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1F0332E" w14:textId="77777777" w:rsidR="00EA6CA5" w:rsidRDefault="00EA6CA5" w:rsidP="00F91DF7">
      <w:pPr>
        <w:spacing w:line="240" w:lineRule="auto"/>
        <w:jc w:val="both"/>
        <w:rPr>
          <w:b/>
          <w:bCs/>
        </w:rPr>
      </w:pPr>
    </w:p>
    <w:p w14:paraId="6D41D81A" w14:textId="7C35EFDF" w:rsidR="000C1641" w:rsidRPr="00EA6CA5" w:rsidRDefault="000C1641" w:rsidP="00F91DF7">
      <w:pPr>
        <w:spacing w:line="240" w:lineRule="auto"/>
        <w:jc w:val="both"/>
        <w:rPr>
          <w:b/>
          <w:bCs/>
          <w:sz w:val="28"/>
          <w:szCs w:val="28"/>
        </w:rPr>
      </w:pPr>
      <w:r w:rsidRPr="00EA6CA5">
        <w:rPr>
          <w:b/>
          <w:bCs/>
          <w:sz w:val="28"/>
          <w:szCs w:val="28"/>
        </w:rPr>
        <w:t xml:space="preserve">SÜRDÜRÜLEBİLİR SATIN </w:t>
      </w:r>
      <w:r w:rsidR="00693778" w:rsidRPr="00EA6CA5">
        <w:rPr>
          <w:b/>
          <w:bCs/>
          <w:sz w:val="28"/>
          <w:szCs w:val="28"/>
        </w:rPr>
        <w:t>ALMA POLİTİKASI</w:t>
      </w:r>
    </w:p>
    <w:p w14:paraId="04167599" w14:textId="77777777" w:rsidR="00AC556C" w:rsidRDefault="00AC556C" w:rsidP="00F91DF7">
      <w:pPr>
        <w:spacing w:line="240" w:lineRule="auto"/>
        <w:jc w:val="both"/>
      </w:pPr>
      <w:r>
        <w:t>Sürdürülebilir tedarik anlayışı doğrultusunda tedarikçilerimizin/çözüm ortaklarımızın;</w:t>
      </w:r>
    </w:p>
    <w:p w14:paraId="6CAA28F3" w14:textId="77777777" w:rsidR="00AC556C" w:rsidRDefault="00AC556C" w:rsidP="00F91DF7">
      <w:pPr>
        <w:pStyle w:val="ListeParagraf"/>
        <w:numPr>
          <w:ilvl w:val="0"/>
          <w:numId w:val="11"/>
        </w:numPr>
        <w:spacing w:line="240" w:lineRule="auto"/>
        <w:jc w:val="both"/>
      </w:pPr>
      <w:r>
        <w:t>Kalite Güvence Yönetim Sistemleri, Çevre ve İş Sağlığı Güvenliği Yönetim Sistemleri, uluslararası düzeyde kabul görmüş çevre ve sürdürülebilirlik etiktlerine/sertifikalarına sahip olmasına,</w:t>
      </w:r>
    </w:p>
    <w:p w14:paraId="56F1DF39" w14:textId="77777777" w:rsidR="00AC556C" w:rsidRDefault="00AC556C" w:rsidP="00F91DF7">
      <w:pPr>
        <w:pStyle w:val="ListeParagraf"/>
        <w:numPr>
          <w:ilvl w:val="0"/>
          <w:numId w:val="11"/>
        </w:numPr>
        <w:spacing w:line="240" w:lineRule="auto"/>
        <w:jc w:val="both"/>
      </w:pPr>
      <w:r>
        <w:t>Üretim ve tedarikte, çevreye zararlı etkilerinin olmamasına, çevre mevzuatlarına uyuyor olmasına,</w:t>
      </w:r>
    </w:p>
    <w:p w14:paraId="180D6BBF" w14:textId="77777777" w:rsidR="00AC556C" w:rsidRDefault="00AC556C" w:rsidP="00F91DF7">
      <w:pPr>
        <w:pStyle w:val="ListeParagraf"/>
        <w:numPr>
          <w:ilvl w:val="0"/>
          <w:numId w:val="11"/>
        </w:numPr>
        <w:spacing w:line="240" w:lineRule="auto"/>
        <w:jc w:val="both"/>
      </w:pPr>
      <w:r>
        <w:t>Kaynakları, doğal yaşama, ekosisteme zarar vermeden, uygun bir şekilde kullanıyor/tüketiyor olmasına, avlanma yasaklarına uyuyor olmasına,</w:t>
      </w:r>
    </w:p>
    <w:p w14:paraId="55EB304A" w14:textId="77777777" w:rsidR="00AC556C" w:rsidRDefault="00AC556C" w:rsidP="00F91DF7">
      <w:pPr>
        <w:pStyle w:val="ListeParagraf"/>
        <w:numPr>
          <w:ilvl w:val="0"/>
          <w:numId w:val="11"/>
        </w:numPr>
        <w:spacing w:line="240" w:lineRule="auto"/>
        <w:jc w:val="both"/>
      </w:pPr>
      <w:r>
        <w:t>Atıklarını en aza indirmek ve doğru yönetmek için çalışıyor olmasına, ürün ambalajlarında daha az ambalajlamaya veya dökme ambalajlama alternatifleri sunuyor olmasına,</w:t>
      </w:r>
    </w:p>
    <w:p w14:paraId="3AA85FAC" w14:textId="77777777" w:rsidR="00AC556C" w:rsidRDefault="00AC556C" w:rsidP="00F91DF7">
      <w:pPr>
        <w:pStyle w:val="ListeParagraf"/>
        <w:numPr>
          <w:ilvl w:val="0"/>
          <w:numId w:val="11"/>
        </w:numPr>
        <w:spacing w:line="240" w:lineRule="auto"/>
        <w:jc w:val="both"/>
      </w:pPr>
      <w:r>
        <w:t xml:space="preserve">Çevre dostu, tasarruflu, yöresel, etik değerlere önem veren, geri dönüşebilir veya geri dönüştürülmüş malzeme kullanan, organik, bio, vegan, hayvanlar üzerinde denenmemiş, zararlı kimyasal bileşenler içermeyen vb. alternatifleri sunmalarına, </w:t>
      </w:r>
    </w:p>
    <w:p w14:paraId="686B2CB0" w14:textId="77777777" w:rsidR="00AC556C" w:rsidRDefault="00AC556C" w:rsidP="00F91DF7">
      <w:pPr>
        <w:pStyle w:val="ListeParagraf"/>
        <w:numPr>
          <w:ilvl w:val="0"/>
          <w:numId w:val="11"/>
        </w:numPr>
        <w:spacing w:line="240" w:lineRule="auto"/>
        <w:jc w:val="both"/>
      </w:pPr>
      <w:r>
        <w:t xml:space="preserve">Yerli ve yerel üretim/hizmet sağlayıcısı olmalarına, </w:t>
      </w:r>
    </w:p>
    <w:p w14:paraId="729E48A8" w14:textId="77777777" w:rsidR="00AC556C" w:rsidRDefault="00AC556C" w:rsidP="00F91DF7">
      <w:pPr>
        <w:pStyle w:val="ListeParagraf"/>
        <w:numPr>
          <w:ilvl w:val="0"/>
          <w:numId w:val="11"/>
        </w:numPr>
        <w:spacing w:line="240" w:lineRule="auto"/>
        <w:jc w:val="both"/>
      </w:pPr>
      <w:r>
        <w:t>Ülkemizin/bölgemizin mutfağını, geleneklerini, kültürünü yansıtan/tanıtan ürün/hizmet olmasına önem verir ve bu bakış açımızı paydaş  tedarikçilerimize iletiriz. Tedarikçilerimiz ile birlikte, verimli satın alma fırsatları yaratmaya çalışır, tedarik süreçlerinden doğan çevre etkilerini azaltmayı hedefleriz.</w:t>
      </w:r>
    </w:p>
    <w:p w14:paraId="3D564460" w14:textId="77777777" w:rsidR="00AC556C" w:rsidRDefault="00AC556C" w:rsidP="00F91DF7">
      <w:pPr>
        <w:pStyle w:val="ListeParagraf"/>
        <w:numPr>
          <w:ilvl w:val="0"/>
          <w:numId w:val="11"/>
        </w:numPr>
        <w:spacing w:line="240" w:lineRule="auto"/>
        <w:jc w:val="both"/>
      </w:pPr>
      <w:r>
        <w:t>Satın almada en önemli hedef kriter, atıkları en aza indirmek ve satın almada sürekliliğin sağlanmasıdır. Bu hedef dahilinde kuruluşta uygulanacak mal-kabul uygulamaları;</w:t>
      </w:r>
    </w:p>
    <w:p w14:paraId="3189EDB8" w14:textId="77777777" w:rsidR="00AC556C" w:rsidRDefault="00AC556C" w:rsidP="00F91DF7">
      <w:pPr>
        <w:pStyle w:val="ListeParagraf"/>
        <w:numPr>
          <w:ilvl w:val="0"/>
          <w:numId w:val="11"/>
        </w:numPr>
        <w:spacing w:line="240" w:lineRule="auto"/>
        <w:jc w:val="both"/>
      </w:pPr>
      <w:r>
        <w:t>Satın alım yapılırken, yeniden kullanılma özelliği bulunan ürünler, depozitolu ürünler veya geri dönüşümsüz atık oluşturmayacak organik ürünler tercih edilmektedir.</w:t>
      </w:r>
    </w:p>
    <w:p w14:paraId="5E2F8FB9" w14:textId="77777777" w:rsidR="00AC556C" w:rsidRDefault="00AC556C" w:rsidP="00F91DF7">
      <w:pPr>
        <w:pStyle w:val="ListeParagraf"/>
        <w:numPr>
          <w:ilvl w:val="0"/>
          <w:numId w:val="11"/>
        </w:numPr>
        <w:spacing w:line="240" w:lineRule="auto"/>
        <w:jc w:val="both"/>
      </w:pPr>
      <w:r>
        <w:t xml:space="preserve">Bardak, çatal, buklet malzemeleri gibi tek kullanımlık ürün ve sarf malzemeleri yerine, tekrar kullanılabilen, doldurulabilen, eğer hiçbiri mümkün değilse çevreye en az zararlı ve </w:t>
      </w:r>
    </w:p>
    <w:p w14:paraId="7C32E622" w14:textId="77777777" w:rsidR="0023497F" w:rsidRDefault="0023497F" w:rsidP="00F91DF7">
      <w:pPr>
        <w:spacing w:line="240" w:lineRule="auto"/>
        <w:jc w:val="both"/>
        <w:rPr>
          <w:b/>
          <w:bCs/>
          <w:sz w:val="28"/>
          <w:szCs w:val="28"/>
        </w:rPr>
      </w:pPr>
    </w:p>
    <w:p w14:paraId="45C25A2A" w14:textId="3B105252" w:rsidR="00AC556C" w:rsidRPr="00F91DF7" w:rsidRDefault="00AC556C" w:rsidP="00F91DF7">
      <w:pPr>
        <w:spacing w:line="240" w:lineRule="auto"/>
        <w:jc w:val="both"/>
        <w:rPr>
          <w:b/>
          <w:bCs/>
          <w:sz w:val="28"/>
          <w:szCs w:val="28"/>
        </w:rPr>
      </w:pPr>
      <w:r w:rsidRPr="00F91DF7">
        <w:rPr>
          <w:b/>
          <w:bCs/>
          <w:sz w:val="28"/>
          <w:szCs w:val="28"/>
        </w:rPr>
        <w:t>SUSTAINABLE PURCHASING POLICY</w:t>
      </w:r>
    </w:p>
    <w:p w14:paraId="4C09E64F" w14:textId="77777777" w:rsidR="00AC556C" w:rsidRPr="00904552" w:rsidRDefault="00AC556C" w:rsidP="00F91DF7">
      <w:pPr>
        <w:spacing w:after="0" w:line="240" w:lineRule="auto"/>
        <w:jc w:val="both"/>
        <w:rPr>
          <w:bCs/>
        </w:rPr>
      </w:pPr>
      <w:r w:rsidRPr="00904552">
        <w:rPr>
          <w:bCs/>
        </w:rPr>
        <w:t>In line with our sustainable supply approach, our suppliers/solution partners;</w:t>
      </w:r>
    </w:p>
    <w:p w14:paraId="32D53180" w14:textId="77777777" w:rsidR="00AC556C" w:rsidRPr="00904552" w:rsidRDefault="00AC556C" w:rsidP="00F91DF7">
      <w:pPr>
        <w:pStyle w:val="ListeParagraf"/>
        <w:numPr>
          <w:ilvl w:val="0"/>
          <w:numId w:val="17"/>
        </w:numPr>
        <w:spacing w:after="0" w:line="240" w:lineRule="auto"/>
        <w:jc w:val="both"/>
        <w:rPr>
          <w:bCs/>
        </w:rPr>
      </w:pPr>
      <w:r w:rsidRPr="00904552">
        <w:rPr>
          <w:bCs/>
        </w:rPr>
        <w:t>Having Quality Assurance Management Systems, Environmental and Occupational Health and Safety Management Systems, internationally accepted environmental and sustainability labels/certificates,</w:t>
      </w:r>
    </w:p>
    <w:p w14:paraId="37D8DC4F" w14:textId="77777777" w:rsidR="00AC556C" w:rsidRPr="00904552" w:rsidRDefault="00AC556C" w:rsidP="00F91DF7">
      <w:pPr>
        <w:pStyle w:val="ListeParagraf"/>
        <w:numPr>
          <w:ilvl w:val="0"/>
          <w:numId w:val="17"/>
        </w:numPr>
        <w:spacing w:after="0" w:line="240" w:lineRule="auto"/>
        <w:jc w:val="both"/>
        <w:rPr>
          <w:bCs/>
        </w:rPr>
      </w:pPr>
      <w:r w:rsidRPr="00904552">
        <w:rPr>
          <w:bCs/>
        </w:rPr>
        <w:t>Not having any harmful effects on the environment in production and supply and complying with environmental regulations,</w:t>
      </w:r>
    </w:p>
    <w:p w14:paraId="15889041" w14:textId="77777777" w:rsidR="00AC556C" w:rsidRPr="00904552" w:rsidRDefault="00AC556C" w:rsidP="00F91DF7">
      <w:pPr>
        <w:pStyle w:val="ListeParagraf"/>
        <w:numPr>
          <w:ilvl w:val="0"/>
          <w:numId w:val="17"/>
        </w:numPr>
        <w:spacing w:after="0" w:line="240" w:lineRule="auto"/>
        <w:jc w:val="both"/>
        <w:rPr>
          <w:bCs/>
        </w:rPr>
      </w:pPr>
      <w:r w:rsidRPr="00904552">
        <w:rPr>
          <w:bCs/>
        </w:rPr>
        <w:t>It uses/consumes resources appropriately without harming natural life or the ecosystem, and complies with hunting bans.</w:t>
      </w:r>
    </w:p>
    <w:p w14:paraId="3312C104" w14:textId="77777777" w:rsidR="00AC556C" w:rsidRPr="00904552" w:rsidRDefault="00AC556C" w:rsidP="00F91DF7">
      <w:pPr>
        <w:pStyle w:val="ListeParagraf"/>
        <w:numPr>
          <w:ilvl w:val="0"/>
          <w:numId w:val="17"/>
        </w:numPr>
        <w:spacing w:after="0" w:line="240" w:lineRule="auto"/>
        <w:jc w:val="both"/>
        <w:rPr>
          <w:bCs/>
        </w:rPr>
      </w:pPr>
      <w:r w:rsidRPr="00904552">
        <w:rPr>
          <w:bCs/>
        </w:rPr>
        <w:t>It works to minimize and manage its waste correctly, and offers less packaging or bulk packaging alternatives in product packaging,</w:t>
      </w:r>
    </w:p>
    <w:p w14:paraId="71838127" w14:textId="77777777" w:rsidR="00AC556C" w:rsidRPr="00904552" w:rsidRDefault="00AC556C" w:rsidP="00F91DF7">
      <w:pPr>
        <w:pStyle w:val="ListeParagraf"/>
        <w:numPr>
          <w:ilvl w:val="0"/>
          <w:numId w:val="17"/>
        </w:numPr>
        <w:spacing w:after="0" w:line="240" w:lineRule="auto"/>
        <w:jc w:val="both"/>
        <w:rPr>
          <w:bCs/>
        </w:rPr>
      </w:pPr>
      <w:r w:rsidRPr="00904552">
        <w:rPr>
          <w:bCs/>
        </w:rPr>
        <w:t xml:space="preserve">Offering alternatives that are environmentally friendly, economical, local, ethical, recyclable or using recycled materials, organic, bio, vegan, not tested on animals, not containing harmful chemical components, etc. </w:t>
      </w:r>
    </w:p>
    <w:p w14:paraId="5CFEB90A" w14:textId="77777777" w:rsidR="00AC556C" w:rsidRPr="00904552" w:rsidRDefault="00AC556C" w:rsidP="00F91DF7">
      <w:pPr>
        <w:pStyle w:val="ListeParagraf"/>
        <w:numPr>
          <w:ilvl w:val="0"/>
          <w:numId w:val="17"/>
        </w:numPr>
        <w:spacing w:after="0" w:line="240" w:lineRule="auto"/>
        <w:jc w:val="both"/>
        <w:rPr>
          <w:bCs/>
        </w:rPr>
      </w:pPr>
      <w:r w:rsidRPr="00904552">
        <w:rPr>
          <w:bCs/>
        </w:rPr>
        <w:t xml:space="preserve">To be a local and domestic production/service provider, </w:t>
      </w:r>
    </w:p>
    <w:p w14:paraId="330DA8D9" w14:textId="77777777" w:rsidR="00AC556C" w:rsidRPr="00904552" w:rsidRDefault="00AC556C" w:rsidP="00F91DF7">
      <w:pPr>
        <w:pStyle w:val="ListeParagraf"/>
        <w:numPr>
          <w:ilvl w:val="0"/>
          <w:numId w:val="17"/>
        </w:numPr>
        <w:spacing w:after="0" w:line="240" w:lineRule="auto"/>
        <w:jc w:val="both"/>
        <w:rPr>
          <w:bCs/>
        </w:rPr>
      </w:pPr>
      <w:r w:rsidRPr="00904552">
        <w:rPr>
          <w:bCs/>
        </w:rPr>
        <w:t>We attach importance to having products/services that reflect/promote the cuisine, traditions and culture of our country/region and we convey this perspective to our stakeholder suppliers. Together with our suppliers, we try to create efficient purchasing opportunities and aim to reduce the environmental impacts arising from supply processes.</w:t>
      </w:r>
    </w:p>
    <w:p w14:paraId="2E135C1C" w14:textId="77777777" w:rsidR="00AC556C" w:rsidRPr="00904552" w:rsidRDefault="00AC556C" w:rsidP="00F91DF7">
      <w:pPr>
        <w:pStyle w:val="ListeParagraf"/>
        <w:numPr>
          <w:ilvl w:val="0"/>
          <w:numId w:val="17"/>
        </w:numPr>
        <w:spacing w:after="0" w:line="240" w:lineRule="auto"/>
        <w:jc w:val="both"/>
        <w:rPr>
          <w:bCs/>
        </w:rPr>
      </w:pPr>
      <w:r w:rsidRPr="00904552">
        <w:rPr>
          <w:bCs/>
        </w:rPr>
        <w:t>The most important target criteria in purchasing are to minimize waste and ensure continuity in purchasing. Within the scope of this goal, the goods-receiving practices to be implemented in the organization;</w:t>
      </w:r>
    </w:p>
    <w:p w14:paraId="37C15864" w14:textId="77777777" w:rsidR="00AC556C" w:rsidRPr="00904552" w:rsidRDefault="00AC556C" w:rsidP="00F91DF7">
      <w:pPr>
        <w:pStyle w:val="ListeParagraf"/>
        <w:numPr>
          <w:ilvl w:val="0"/>
          <w:numId w:val="17"/>
        </w:numPr>
        <w:spacing w:after="0" w:line="240" w:lineRule="auto"/>
        <w:jc w:val="both"/>
        <w:rPr>
          <w:bCs/>
        </w:rPr>
      </w:pPr>
      <w:r w:rsidRPr="00904552">
        <w:rPr>
          <w:bCs/>
        </w:rPr>
        <w:t>When purchasing, preference is given to products that can be reused, products with a deposit or organic products that will not create irreversible waste.</w:t>
      </w:r>
    </w:p>
    <w:p w14:paraId="4380705F" w14:textId="2F5296B4" w:rsidR="00AC556C" w:rsidRPr="00F91DF7" w:rsidRDefault="00AC556C" w:rsidP="00F91DF7">
      <w:pPr>
        <w:pStyle w:val="ListeParagraf"/>
        <w:numPr>
          <w:ilvl w:val="0"/>
          <w:numId w:val="17"/>
        </w:numPr>
        <w:spacing w:after="0" w:line="240" w:lineRule="auto"/>
        <w:jc w:val="both"/>
        <w:rPr>
          <w:bCs/>
        </w:rPr>
      </w:pPr>
      <w:r w:rsidRPr="00904552">
        <w:rPr>
          <w:bCs/>
        </w:rPr>
        <w:t xml:space="preserve">Instead of disposable products and consumables such as cups, forks, toiletries, etc., reusable, refillable, and if none of these are possible, the least harmful to the </w:t>
      </w:r>
    </w:p>
    <w:p w14:paraId="375C1A5C" w14:textId="636C0B38" w:rsidR="00AC556C" w:rsidRDefault="00AC556C" w:rsidP="00F91DF7">
      <w:pPr>
        <w:spacing w:line="240" w:lineRule="auto"/>
        <w:jc w:val="both"/>
      </w:pPr>
    </w:p>
    <w:p w14:paraId="239D5908" w14:textId="77777777" w:rsidR="00AC556C" w:rsidRDefault="00AC556C" w:rsidP="00A160D0">
      <w:pPr>
        <w:pStyle w:val="ListeParagraf"/>
        <w:spacing w:line="240" w:lineRule="auto"/>
        <w:jc w:val="both"/>
      </w:pPr>
      <w:r>
        <w:lastRenderedPageBreak/>
        <w:t xml:space="preserve">Tek kullanımlık ürünlerin ve sarf malzemelerinin satın alınması zorunlu ise (örneğin temizlik malzemeleri, kırtasiye ürünleri vb.) bu ürünlerin satın alınması, kullanılması ve geri dönüşümü dikkatle izlenerek yönetilmektedir. </w:t>
      </w:r>
    </w:p>
    <w:p w14:paraId="666D554E" w14:textId="77777777" w:rsidR="00AC556C" w:rsidRDefault="00AC556C" w:rsidP="00F91DF7">
      <w:pPr>
        <w:pStyle w:val="ListeParagraf"/>
        <w:numPr>
          <w:ilvl w:val="0"/>
          <w:numId w:val="11"/>
        </w:numPr>
        <w:spacing w:line="240" w:lineRule="auto"/>
        <w:jc w:val="both"/>
      </w:pPr>
      <w:r>
        <w:t>Tek kullanımlık ürünlerin, nasıl geri dönüşüme yönlendirilebileceğine ve kullanımının azaltılmasına dair yönerge ve talimatlar konusunda personele eğitim verilmektedir.</w:t>
      </w:r>
    </w:p>
    <w:p w14:paraId="0B6E8388" w14:textId="77777777" w:rsidR="00AC556C" w:rsidRDefault="00AC556C" w:rsidP="00F91DF7">
      <w:pPr>
        <w:pStyle w:val="ListeParagraf"/>
        <w:numPr>
          <w:ilvl w:val="0"/>
          <w:numId w:val="11"/>
        </w:numPr>
        <w:spacing w:line="240" w:lineRule="auto"/>
        <w:jc w:val="both"/>
      </w:pPr>
      <w:r>
        <w:t xml:space="preserve">Odalarda bulunan tek kullanımlık pet şişe, karton bardak, paketli ürünler gibi ürünlerin kademeli olarak kaldırılması, kullanılan gıda ürünlerinin ve diğer malzemelerin poşetlenmesi gibi uygulamaların sonlandırılmasına yönelik hedeflerin belirlenmesi ve bu hedeflere uyum sürecinin izlenerek raporlanması yönetimin gözden geçirme toplantılarında görüşülmektedir. </w:t>
      </w:r>
    </w:p>
    <w:p w14:paraId="29B8A4FE" w14:textId="77777777" w:rsidR="00AC556C" w:rsidRDefault="00AC556C" w:rsidP="00F91DF7">
      <w:pPr>
        <w:pStyle w:val="ListeParagraf"/>
        <w:numPr>
          <w:ilvl w:val="0"/>
          <w:numId w:val="11"/>
        </w:numPr>
        <w:spacing w:line="240" w:lineRule="auto"/>
        <w:jc w:val="both"/>
      </w:pPr>
      <w:r>
        <w:t xml:space="preserve">Satın alım yapılırken, gereksiz ambalajdan kaçınılması önemlidir. Kâğıt ve plastik bardak, tabak, çatal, kaşık, pet şişe içinde su vb. ürünler yerine yeniden kullanım özelliği bulunan cam ve metal ürünler tercih edilmektedir. </w:t>
      </w:r>
    </w:p>
    <w:p w14:paraId="2B9E5AAC" w14:textId="77777777" w:rsidR="00AC556C" w:rsidRDefault="00AC556C" w:rsidP="00F91DF7">
      <w:pPr>
        <w:pStyle w:val="ListeParagraf"/>
        <w:numPr>
          <w:ilvl w:val="0"/>
          <w:numId w:val="11"/>
        </w:numPr>
        <w:spacing w:line="240" w:lineRule="auto"/>
        <w:jc w:val="both"/>
      </w:pPr>
      <w:r>
        <w:t>Sık kullanılan malzemeler (örneğin yüzey temizleyiciler), küçük ebatlı ambalajlar yerine daha büyük ebatlı ambalajlarda alınarak oluşacak plastik atık miktarı azaltılmaktadır.</w:t>
      </w:r>
    </w:p>
    <w:p w14:paraId="75094D60" w14:textId="77777777" w:rsidR="00AC556C" w:rsidRDefault="00AC556C" w:rsidP="00F91DF7">
      <w:pPr>
        <w:pStyle w:val="ListeParagraf"/>
        <w:numPr>
          <w:ilvl w:val="0"/>
          <w:numId w:val="11"/>
        </w:numPr>
        <w:spacing w:line="240" w:lineRule="auto"/>
        <w:jc w:val="both"/>
      </w:pPr>
      <w:r>
        <w:t>Öncelik, doğaya, çevreye zarar vermeyen ürünlerden üretilen, geri dönüşümlü ve eko etiketli ürünlere verilecektir.</w:t>
      </w:r>
    </w:p>
    <w:p w14:paraId="00EA545D" w14:textId="77777777" w:rsidR="00AC556C" w:rsidRDefault="00AC556C" w:rsidP="00F91DF7">
      <w:pPr>
        <w:pStyle w:val="ListeParagraf"/>
        <w:numPr>
          <w:ilvl w:val="0"/>
          <w:numId w:val="11"/>
        </w:numPr>
        <w:spacing w:line="240" w:lineRule="auto"/>
        <w:jc w:val="both"/>
      </w:pPr>
      <w:r>
        <w:t>Özellikle ahşap, kâğıt, balık, diğer gıdalar ve vahşi doğadan gelen ürünler açısından çevre sertifikalı ürünler ve tedarikçiler tercih edilmektedir.</w:t>
      </w:r>
    </w:p>
    <w:p w14:paraId="38B32A42" w14:textId="77777777" w:rsidR="00AC556C" w:rsidRDefault="00AC556C" w:rsidP="00F91DF7">
      <w:pPr>
        <w:pStyle w:val="ListeParagraf"/>
        <w:numPr>
          <w:ilvl w:val="0"/>
          <w:numId w:val="11"/>
        </w:numPr>
        <w:spacing w:line="240" w:lineRule="auto"/>
        <w:jc w:val="both"/>
      </w:pPr>
      <w:r>
        <w:t>Sertifikalı ürünlerin ve tedarikçilerin mevcut olmadığı yerlerde, büyüme veya üretimin kökeni ve yöntemleri dikkate alınmaktadır.</w:t>
      </w:r>
    </w:p>
    <w:p w14:paraId="4C6901D7" w14:textId="77777777" w:rsidR="00AC556C" w:rsidRDefault="00AC556C" w:rsidP="00F91DF7">
      <w:pPr>
        <w:pStyle w:val="ListeParagraf"/>
        <w:numPr>
          <w:ilvl w:val="0"/>
          <w:numId w:val="11"/>
        </w:numPr>
        <w:spacing w:line="240" w:lineRule="auto"/>
        <w:jc w:val="both"/>
      </w:pPr>
      <w:r>
        <w:t>Tehdit altındaki türler kullanılmaz veya satılmaz.</w:t>
      </w:r>
    </w:p>
    <w:p w14:paraId="73786E91" w14:textId="77777777" w:rsidR="00AC556C" w:rsidRDefault="00AC556C" w:rsidP="00F91DF7">
      <w:pPr>
        <w:pStyle w:val="ListeParagraf"/>
        <w:numPr>
          <w:ilvl w:val="0"/>
          <w:numId w:val="11"/>
        </w:numPr>
        <w:spacing w:line="240" w:lineRule="auto"/>
        <w:jc w:val="both"/>
      </w:pPr>
      <w:r>
        <w:t xml:space="preserve">Bitkisel ve hayvansal ürünlerin neslini tehlikeye atacak tedariklerden kaçınılmaktadır. </w:t>
      </w:r>
    </w:p>
    <w:p w14:paraId="6E36AC3B" w14:textId="77777777" w:rsidR="00AC556C" w:rsidRDefault="00AC556C" w:rsidP="00F91DF7">
      <w:pPr>
        <w:pStyle w:val="ListeParagraf"/>
        <w:numPr>
          <w:ilvl w:val="0"/>
          <w:numId w:val="11"/>
        </w:numPr>
        <w:spacing w:line="240" w:lineRule="auto"/>
        <w:jc w:val="both"/>
      </w:pPr>
      <w:r>
        <w:t xml:space="preserve">Çevre sertifikalı ürünler tercih edilmektedir. </w:t>
      </w:r>
    </w:p>
    <w:p w14:paraId="282D02BD" w14:textId="61CEE3F3" w:rsidR="00AC556C" w:rsidRDefault="00AC556C" w:rsidP="00F91DF7">
      <w:pPr>
        <w:spacing w:line="240" w:lineRule="auto"/>
        <w:jc w:val="both"/>
      </w:pPr>
    </w:p>
    <w:p w14:paraId="590BD291" w14:textId="3599F718" w:rsidR="00AC556C" w:rsidRDefault="00AC556C" w:rsidP="00F91DF7">
      <w:pPr>
        <w:spacing w:line="240" w:lineRule="auto"/>
        <w:jc w:val="both"/>
      </w:pPr>
    </w:p>
    <w:p w14:paraId="6EA91534" w14:textId="679F62A6" w:rsidR="00AC556C" w:rsidRDefault="00AC556C" w:rsidP="00F91DF7">
      <w:pPr>
        <w:spacing w:line="240" w:lineRule="auto"/>
        <w:jc w:val="both"/>
      </w:pPr>
    </w:p>
    <w:p w14:paraId="689876C2" w14:textId="3C10E55E" w:rsidR="00AC556C" w:rsidRDefault="00AC556C" w:rsidP="00F91DF7">
      <w:pPr>
        <w:spacing w:line="240" w:lineRule="auto"/>
        <w:jc w:val="both"/>
      </w:pPr>
    </w:p>
    <w:p w14:paraId="68CEE022" w14:textId="637974BB" w:rsidR="00F91DF7" w:rsidRDefault="00F91DF7" w:rsidP="00F91DF7">
      <w:pPr>
        <w:pStyle w:val="ListeParagraf"/>
        <w:spacing w:after="0" w:line="240" w:lineRule="auto"/>
        <w:jc w:val="both"/>
        <w:rPr>
          <w:bCs/>
        </w:rPr>
      </w:pPr>
      <w:r w:rsidRPr="00904552">
        <w:rPr>
          <w:bCs/>
        </w:rPr>
        <w:t xml:space="preserve">environment and </w:t>
      </w:r>
      <w:r w:rsidRPr="00F91DF7">
        <w:rPr>
          <w:bCs/>
        </w:rPr>
        <w:t>Recyclable products are preferred.</w:t>
      </w:r>
    </w:p>
    <w:p w14:paraId="62FE78B1" w14:textId="0E6C38E2" w:rsidR="00F91DF7" w:rsidRPr="00904552" w:rsidRDefault="00F91DF7" w:rsidP="00F91DF7">
      <w:pPr>
        <w:pStyle w:val="ListeParagraf"/>
        <w:numPr>
          <w:ilvl w:val="0"/>
          <w:numId w:val="17"/>
        </w:numPr>
        <w:spacing w:after="0" w:line="240" w:lineRule="auto"/>
        <w:jc w:val="both"/>
        <w:rPr>
          <w:bCs/>
        </w:rPr>
      </w:pPr>
      <w:r w:rsidRPr="00904552">
        <w:rPr>
          <w:bCs/>
        </w:rPr>
        <w:t xml:space="preserve">If the purchase of single-use products and consumables is mandatory (e.g. cleaning materials, stationery products, etc.), the purchase, use and recycling of these products are carefully monitored and managed. </w:t>
      </w:r>
    </w:p>
    <w:p w14:paraId="5768F9DD" w14:textId="77777777" w:rsidR="00F91DF7" w:rsidRPr="00904552" w:rsidRDefault="00F91DF7" w:rsidP="00F91DF7">
      <w:pPr>
        <w:pStyle w:val="ListeParagraf"/>
        <w:numPr>
          <w:ilvl w:val="0"/>
          <w:numId w:val="17"/>
        </w:numPr>
        <w:spacing w:after="0" w:line="240" w:lineRule="auto"/>
        <w:jc w:val="both"/>
        <w:rPr>
          <w:bCs/>
        </w:rPr>
      </w:pPr>
      <w:r w:rsidRPr="00904552">
        <w:rPr>
          <w:bCs/>
        </w:rPr>
        <w:t>Staff are trained on guidelines and instructions on how to recycle single-use products and reduce their use.</w:t>
      </w:r>
    </w:p>
    <w:p w14:paraId="71466BC6" w14:textId="77777777" w:rsidR="00F91DF7" w:rsidRPr="00904552" w:rsidRDefault="00F91DF7" w:rsidP="00F91DF7">
      <w:pPr>
        <w:pStyle w:val="ListeParagraf"/>
        <w:numPr>
          <w:ilvl w:val="0"/>
          <w:numId w:val="17"/>
        </w:numPr>
        <w:spacing w:after="0" w:line="240" w:lineRule="auto"/>
        <w:jc w:val="both"/>
        <w:rPr>
          <w:bCs/>
        </w:rPr>
      </w:pPr>
      <w:r w:rsidRPr="00904552">
        <w:rPr>
          <w:bCs/>
        </w:rPr>
        <w:t xml:space="preserve">Determining targets for the gradual removal of products such as single-use plastic bottles, cardboard cups, and packaged products in rooms, and the termination of practices such as bagging used food products and other materials, and monitoring and reporting the compliance process with these targets are discussed in management review meetings. </w:t>
      </w:r>
    </w:p>
    <w:p w14:paraId="35A178A0" w14:textId="77777777" w:rsidR="00F91DF7" w:rsidRPr="00904552" w:rsidRDefault="00F91DF7" w:rsidP="00F91DF7">
      <w:pPr>
        <w:pStyle w:val="ListeParagraf"/>
        <w:numPr>
          <w:ilvl w:val="0"/>
          <w:numId w:val="17"/>
        </w:numPr>
        <w:spacing w:after="0" w:line="240" w:lineRule="auto"/>
        <w:jc w:val="both"/>
        <w:rPr>
          <w:bCs/>
        </w:rPr>
      </w:pPr>
      <w:r w:rsidRPr="00904552">
        <w:rPr>
          <w:bCs/>
        </w:rPr>
        <w:t xml:space="preserve">When making a purchase, it is important to avoid unnecessary packaging. Instead of paper and plastic cups, plates, forks, spoons, water in plastic bottles, etc., glass and metal products that can be reused are preferred. </w:t>
      </w:r>
    </w:p>
    <w:p w14:paraId="0E9D68F8" w14:textId="77777777" w:rsidR="00F91DF7" w:rsidRPr="00904552" w:rsidRDefault="00F91DF7" w:rsidP="00F91DF7">
      <w:pPr>
        <w:pStyle w:val="ListeParagraf"/>
        <w:numPr>
          <w:ilvl w:val="0"/>
          <w:numId w:val="17"/>
        </w:numPr>
        <w:spacing w:after="0" w:line="240" w:lineRule="auto"/>
        <w:jc w:val="both"/>
        <w:rPr>
          <w:bCs/>
        </w:rPr>
      </w:pPr>
      <w:r w:rsidRPr="00904552">
        <w:rPr>
          <w:bCs/>
        </w:rPr>
        <w:t>Frequently used materials (e.g. surface cleaners) are purchased in larger packages instead of smaller ones, reducing the amount of plastic waste.</w:t>
      </w:r>
    </w:p>
    <w:p w14:paraId="47D0B993" w14:textId="77777777" w:rsidR="00F91DF7" w:rsidRPr="00904552" w:rsidRDefault="00F91DF7" w:rsidP="00F91DF7">
      <w:pPr>
        <w:pStyle w:val="ListeParagraf"/>
        <w:numPr>
          <w:ilvl w:val="0"/>
          <w:numId w:val="17"/>
        </w:numPr>
        <w:spacing w:after="0" w:line="240" w:lineRule="auto"/>
        <w:jc w:val="both"/>
        <w:rPr>
          <w:bCs/>
        </w:rPr>
      </w:pPr>
      <w:r w:rsidRPr="00904552">
        <w:rPr>
          <w:bCs/>
        </w:rPr>
        <w:t>Priority will be given to products that are made from materials that do not harm nature or the environment, and that are recyclable and have eco-labels.</w:t>
      </w:r>
    </w:p>
    <w:p w14:paraId="2D6C212F" w14:textId="77777777" w:rsidR="00F91DF7" w:rsidRPr="00904552" w:rsidRDefault="00F91DF7" w:rsidP="00F91DF7">
      <w:pPr>
        <w:pStyle w:val="ListeParagraf"/>
        <w:numPr>
          <w:ilvl w:val="0"/>
          <w:numId w:val="17"/>
        </w:numPr>
        <w:spacing w:after="0" w:line="240" w:lineRule="auto"/>
        <w:jc w:val="both"/>
        <w:rPr>
          <w:bCs/>
        </w:rPr>
      </w:pPr>
      <w:r w:rsidRPr="00904552">
        <w:rPr>
          <w:bCs/>
        </w:rPr>
        <w:t>Environmentally certified products and suppliers are preferred, especially for wood, paper, fish, other foods and products from the wild.</w:t>
      </w:r>
    </w:p>
    <w:p w14:paraId="2841C751" w14:textId="77777777" w:rsidR="00F91DF7" w:rsidRPr="00904552" w:rsidRDefault="00F91DF7" w:rsidP="00F91DF7">
      <w:pPr>
        <w:pStyle w:val="ListeParagraf"/>
        <w:numPr>
          <w:ilvl w:val="0"/>
          <w:numId w:val="17"/>
        </w:numPr>
        <w:spacing w:after="0" w:line="240" w:lineRule="auto"/>
        <w:jc w:val="both"/>
        <w:rPr>
          <w:bCs/>
        </w:rPr>
      </w:pPr>
      <w:r w:rsidRPr="00904552">
        <w:rPr>
          <w:bCs/>
        </w:rPr>
        <w:t>Where certified products and suppliers are not available, the origin and methods of growth or production are taken into account.</w:t>
      </w:r>
    </w:p>
    <w:p w14:paraId="7E882D96" w14:textId="77777777" w:rsidR="00F91DF7" w:rsidRPr="00904552" w:rsidRDefault="00F91DF7" w:rsidP="00F91DF7">
      <w:pPr>
        <w:pStyle w:val="ListeParagraf"/>
        <w:numPr>
          <w:ilvl w:val="0"/>
          <w:numId w:val="17"/>
        </w:numPr>
        <w:spacing w:after="0" w:line="240" w:lineRule="auto"/>
        <w:jc w:val="both"/>
        <w:rPr>
          <w:bCs/>
        </w:rPr>
      </w:pPr>
      <w:r w:rsidRPr="00904552">
        <w:rPr>
          <w:bCs/>
        </w:rPr>
        <w:t>Threatened species are not used or sold.</w:t>
      </w:r>
    </w:p>
    <w:p w14:paraId="4949D86A" w14:textId="77777777" w:rsidR="00F91DF7" w:rsidRPr="00904552" w:rsidRDefault="00F91DF7" w:rsidP="00F91DF7">
      <w:pPr>
        <w:pStyle w:val="ListeParagraf"/>
        <w:numPr>
          <w:ilvl w:val="0"/>
          <w:numId w:val="17"/>
        </w:numPr>
        <w:spacing w:after="0" w:line="240" w:lineRule="auto"/>
        <w:jc w:val="both"/>
        <w:rPr>
          <w:bCs/>
        </w:rPr>
      </w:pPr>
      <w:r w:rsidRPr="00904552">
        <w:rPr>
          <w:bCs/>
        </w:rPr>
        <w:t xml:space="preserve">Procurement of plant and animal products that would endanger their existence is avoided. </w:t>
      </w:r>
    </w:p>
    <w:p w14:paraId="31003D57" w14:textId="713DFC7B" w:rsidR="00F91DF7" w:rsidRDefault="00F91DF7" w:rsidP="00F91DF7">
      <w:pPr>
        <w:pStyle w:val="ListeParagraf"/>
        <w:numPr>
          <w:ilvl w:val="0"/>
          <w:numId w:val="17"/>
        </w:numPr>
        <w:spacing w:after="0" w:line="240" w:lineRule="auto"/>
        <w:jc w:val="both"/>
        <w:rPr>
          <w:bCs/>
        </w:rPr>
      </w:pPr>
      <w:r w:rsidRPr="00904552">
        <w:rPr>
          <w:bCs/>
        </w:rPr>
        <w:t>Environmentally certified products are preferred.</w:t>
      </w:r>
    </w:p>
    <w:p w14:paraId="720BFEA1" w14:textId="513461BF" w:rsidR="00F91DF7" w:rsidRDefault="00F91DF7" w:rsidP="00F91DF7">
      <w:pPr>
        <w:pStyle w:val="ListeParagraf"/>
        <w:spacing w:after="0" w:line="240" w:lineRule="auto"/>
        <w:jc w:val="both"/>
        <w:rPr>
          <w:bCs/>
        </w:rPr>
      </w:pPr>
    </w:p>
    <w:p w14:paraId="6196AE95" w14:textId="6CB46DEE" w:rsidR="00F91DF7" w:rsidRDefault="00F91DF7" w:rsidP="00F91DF7">
      <w:pPr>
        <w:pStyle w:val="ListeParagraf"/>
        <w:spacing w:after="0" w:line="240" w:lineRule="auto"/>
        <w:jc w:val="both"/>
        <w:rPr>
          <w:bCs/>
        </w:rPr>
      </w:pPr>
    </w:p>
    <w:p w14:paraId="60EA4190" w14:textId="15E22621" w:rsidR="00F91DF7" w:rsidRDefault="00F91DF7" w:rsidP="00F91DF7">
      <w:pPr>
        <w:pStyle w:val="ListeParagraf"/>
        <w:spacing w:after="0" w:line="240" w:lineRule="auto"/>
        <w:jc w:val="both"/>
        <w:rPr>
          <w:bCs/>
        </w:rPr>
      </w:pPr>
    </w:p>
    <w:p w14:paraId="1FDD7A49" w14:textId="0EA90223" w:rsidR="00F91DF7" w:rsidRDefault="00F91DF7" w:rsidP="00F91DF7">
      <w:pPr>
        <w:pStyle w:val="ListeParagraf"/>
        <w:spacing w:after="0" w:line="240" w:lineRule="auto"/>
        <w:jc w:val="both"/>
        <w:rPr>
          <w:bCs/>
        </w:rPr>
      </w:pPr>
    </w:p>
    <w:p w14:paraId="04C3B45D" w14:textId="62EAF760" w:rsidR="00F91DF7" w:rsidRDefault="00F91DF7" w:rsidP="00F91DF7">
      <w:pPr>
        <w:pStyle w:val="ListeParagraf"/>
        <w:spacing w:after="0" w:line="240" w:lineRule="auto"/>
        <w:jc w:val="both"/>
        <w:rPr>
          <w:bCs/>
        </w:rPr>
      </w:pPr>
    </w:p>
    <w:p w14:paraId="6B21026D" w14:textId="6C6706A8" w:rsidR="00F91DF7" w:rsidRDefault="00F91DF7" w:rsidP="00F91DF7">
      <w:pPr>
        <w:pStyle w:val="ListeParagraf"/>
        <w:spacing w:after="0" w:line="240" w:lineRule="auto"/>
        <w:jc w:val="both"/>
        <w:rPr>
          <w:bCs/>
        </w:rPr>
      </w:pPr>
    </w:p>
    <w:p w14:paraId="3D6CD41C" w14:textId="77777777" w:rsidR="00F91DF7" w:rsidRDefault="00F91DF7" w:rsidP="00F91DF7">
      <w:pPr>
        <w:pStyle w:val="ListeParagraf"/>
        <w:spacing w:line="240" w:lineRule="auto"/>
        <w:jc w:val="both"/>
      </w:pPr>
    </w:p>
    <w:p w14:paraId="03BC4970" w14:textId="695A0488" w:rsidR="00F91DF7" w:rsidRDefault="00F91DF7" w:rsidP="00F91DF7">
      <w:pPr>
        <w:pStyle w:val="ListeParagraf"/>
        <w:numPr>
          <w:ilvl w:val="0"/>
          <w:numId w:val="11"/>
        </w:numPr>
        <w:spacing w:line="240" w:lineRule="auto"/>
        <w:jc w:val="both"/>
      </w:pPr>
      <w:r>
        <w:lastRenderedPageBreak/>
        <w:t>Bütün mal (malzeme, hammadde, mamul ve yarı mamul ürünler) tedarikleri ve satın alımları, Gıda Kanun ve Mevzuatlarına, Tarım</w:t>
      </w:r>
    </w:p>
    <w:p w14:paraId="1FFB1C80" w14:textId="71D2C5C3" w:rsidR="00F91DF7" w:rsidRDefault="00F91DF7" w:rsidP="00F91DF7">
      <w:pPr>
        <w:pStyle w:val="ListeParagraf"/>
        <w:spacing w:line="240" w:lineRule="auto"/>
        <w:jc w:val="both"/>
      </w:pPr>
      <w:r>
        <w:t>ve Orman Bakanlığı, Sağlık Bakanlığı, Hıfzıssıhha Kanunu ve mevzuatlarına uygun, Hijyen ve Sanitasyon Sistemleri gereğince gerekli belgelere sahip olan, satın alma standartlarına uygun olan tedarikçilerden ve onların ilgili sertifikalara sahip ürünlerinden yapılmaktadır.</w:t>
      </w:r>
    </w:p>
    <w:p w14:paraId="7F811F81" w14:textId="77777777" w:rsidR="00F91DF7" w:rsidRDefault="00F91DF7" w:rsidP="00F91DF7">
      <w:pPr>
        <w:pStyle w:val="ListeParagraf"/>
        <w:numPr>
          <w:ilvl w:val="0"/>
          <w:numId w:val="11"/>
        </w:numPr>
        <w:spacing w:line="240" w:lineRule="auto"/>
        <w:jc w:val="both"/>
      </w:pPr>
      <w:r>
        <w:t xml:space="preserve">Yerel adil ticaretin desteklenmesi amacıyla satın alma 100 km sınırları içerisindeki yerel satıcılardan yapılmaktadır. </w:t>
      </w:r>
    </w:p>
    <w:p w14:paraId="17A2A33C" w14:textId="77777777" w:rsidR="00F91DF7" w:rsidRDefault="00F91DF7" w:rsidP="00F91DF7">
      <w:pPr>
        <w:pStyle w:val="ListeParagraf"/>
        <w:numPr>
          <w:ilvl w:val="0"/>
          <w:numId w:val="11"/>
        </w:numPr>
        <w:spacing w:line="240" w:lineRule="auto"/>
        <w:jc w:val="both"/>
      </w:pPr>
      <w:r>
        <w:t xml:space="preserve">Onaylı tedarikçi firma listesi ve gerekli denetimlere tabi olmuş yerel firmalardan satın alma yapılmaktadır. </w:t>
      </w:r>
    </w:p>
    <w:p w14:paraId="555CE294" w14:textId="77777777" w:rsidR="00F91DF7" w:rsidRDefault="00F91DF7" w:rsidP="00F91DF7">
      <w:pPr>
        <w:pStyle w:val="ListeParagraf"/>
        <w:numPr>
          <w:ilvl w:val="0"/>
          <w:numId w:val="11"/>
        </w:numPr>
        <w:spacing w:line="240" w:lineRule="auto"/>
        <w:jc w:val="both"/>
      </w:pPr>
      <w:r>
        <w:t>Mal-ürün tedariki yapan firmalar, periyodik olarak denetlenmektedir.</w:t>
      </w:r>
    </w:p>
    <w:p w14:paraId="676D20EE" w14:textId="77777777" w:rsidR="00F91DF7" w:rsidRDefault="00F91DF7" w:rsidP="00F91DF7">
      <w:pPr>
        <w:pStyle w:val="ListeParagraf"/>
        <w:numPr>
          <w:ilvl w:val="0"/>
          <w:numId w:val="11"/>
        </w:numPr>
        <w:spacing w:line="240" w:lineRule="auto"/>
        <w:jc w:val="both"/>
      </w:pPr>
      <w:r>
        <w:t>Tedariki yapılan temizlik, hijyen malzemeleri ve koruyucu ekipmanların CE Belgesine sahip olmasına dikkat edilmektedir.</w:t>
      </w:r>
    </w:p>
    <w:p w14:paraId="60952A25" w14:textId="77777777" w:rsidR="00F91DF7" w:rsidRDefault="00F91DF7" w:rsidP="00F91DF7">
      <w:pPr>
        <w:pStyle w:val="ListeParagraf"/>
        <w:numPr>
          <w:ilvl w:val="0"/>
          <w:numId w:val="11"/>
        </w:numPr>
        <w:spacing w:line="240" w:lineRule="auto"/>
        <w:jc w:val="both"/>
      </w:pPr>
      <w:r>
        <w:t xml:space="preserve">Gıda maddelerinde, tarımda adil ticaret uygulamalarını benimseyen tedarikçilere öncelik verilmektedir. </w:t>
      </w:r>
    </w:p>
    <w:p w14:paraId="557EA58E" w14:textId="77777777" w:rsidR="00F91DF7" w:rsidRDefault="00F91DF7" w:rsidP="00F91DF7">
      <w:pPr>
        <w:pStyle w:val="ListeParagraf"/>
        <w:numPr>
          <w:ilvl w:val="0"/>
          <w:numId w:val="16"/>
        </w:numPr>
        <w:spacing w:line="240" w:lineRule="auto"/>
        <w:jc w:val="both"/>
      </w:pPr>
      <w:r>
        <w:t>Tedariği gerçekleştirilen tüm kimyasal ürünlerin kullanımı ile ilgili yetkili firma tarafından ilgili kişilere bilgilendirme eğitimleri planlanmaktadır.</w:t>
      </w:r>
    </w:p>
    <w:p w14:paraId="76A229CD" w14:textId="77777777" w:rsidR="00F91DF7" w:rsidRDefault="00F91DF7" w:rsidP="00F91DF7">
      <w:pPr>
        <w:pStyle w:val="ListeParagraf"/>
        <w:numPr>
          <w:ilvl w:val="0"/>
          <w:numId w:val="15"/>
        </w:numPr>
        <w:spacing w:line="240" w:lineRule="auto"/>
        <w:jc w:val="both"/>
      </w:pPr>
      <w:r>
        <w:t xml:space="preserve">Tüm Gıda ürünleri için, Tarım ve Orman Müdürlüğü izin belgeleri tedarikçi firmalardan alınarak bilgisayar ortamında saklanmaktadır. </w:t>
      </w:r>
    </w:p>
    <w:p w14:paraId="462A88EB" w14:textId="77777777" w:rsidR="00F91DF7" w:rsidRDefault="00F91DF7" w:rsidP="00F91DF7">
      <w:pPr>
        <w:pStyle w:val="ListeParagraf"/>
        <w:numPr>
          <w:ilvl w:val="0"/>
          <w:numId w:val="14"/>
        </w:numPr>
        <w:spacing w:line="240" w:lineRule="auto"/>
        <w:jc w:val="both"/>
      </w:pPr>
      <w:r>
        <w:t xml:space="preserve">Haşere ilaçlama, dezenfeksiyon ve mutfakta kullanılan kimyasal ürünlere ait MSDS Güvenlik bilgi föyleri tedarikçi firmalardan tedarik edilerek bilgisayar ortamında saklanmaktadır. </w:t>
      </w:r>
    </w:p>
    <w:p w14:paraId="68D38B7E" w14:textId="77777777" w:rsidR="00F91DF7" w:rsidRDefault="00F91DF7" w:rsidP="00F91DF7">
      <w:pPr>
        <w:pStyle w:val="ListeParagraf"/>
        <w:numPr>
          <w:ilvl w:val="0"/>
          <w:numId w:val="13"/>
        </w:numPr>
        <w:spacing w:line="240" w:lineRule="auto"/>
        <w:jc w:val="both"/>
      </w:pPr>
      <w:r>
        <w:t>Mal kabul sırasında, güvenli fiziki mesafe kuralları ihlal edilmemektedir.</w:t>
      </w:r>
    </w:p>
    <w:p w14:paraId="169B3EBD" w14:textId="77777777" w:rsidR="00F91DF7" w:rsidRDefault="00F91DF7" w:rsidP="00F91DF7">
      <w:pPr>
        <w:pStyle w:val="ListeParagraf"/>
        <w:numPr>
          <w:ilvl w:val="0"/>
          <w:numId w:val="12"/>
        </w:numPr>
        <w:spacing w:line="240" w:lineRule="auto"/>
        <w:jc w:val="both"/>
      </w:pPr>
      <w:r>
        <w:t>Mal kabulünde çalışan personellerimiz kişisel koruyucu ve bulaş önlemlerini almaktadır (maske, siperlik, eldiven, önlük, el hijyeni vb). Önlemler gereğince, mal kabulünde yaşanacak yığılmalar ve birikmelerin önüne geçebilmek için gereken planlamalar yapılmaktadır.</w:t>
      </w:r>
    </w:p>
    <w:p w14:paraId="2D3F3B22" w14:textId="77777777" w:rsidR="00F91DF7" w:rsidRDefault="00F91DF7" w:rsidP="00F91DF7">
      <w:pPr>
        <w:pStyle w:val="ListeParagraf"/>
        <w:numPr>
          <w:ilvl w:val="0"/>
          <w:numId w:val="12"/>
        </w:numPr>
        <w:spacing w:line="240" w:lineRule="auto"/>
        <w:jc w:val="both"/>
      </w:pPr>
      <w:r>
        <w:t>Mal kabulü (tesellüm) ile beraber, direk olarak tüketime ve misafir kullanımına verilecek ürünler kolilerinden çıkarıldıktan sonra detaylı şekilde dezenfekte işleminden geçirilerek kullanıma verilmektedir.</w:t>
      </w:r>
    </w:p>
    <w:p w14:paraId="47774CFF" w14:textId="77777777" w:rsidR="00F91DF7" w:rsidRPr="00904552" w:rsidRDefault="00F91DF7" w:rsidP="00F91DF7">
      <w:pPr>
        <w:pStyle w:val="ListeParagraf"/>
        <w:spacing w:after="0" w:line="240" w:lineRule="auto"/>
        <w:jc w:val="both"/>
        <w:rPr>
          <w:bCs/>
        </w:rPr>
      </w:pPr>
    </w:p>
    <w:p w14:paraId="6F3C0869" w14:textId="6D1B8600" w:rsidR="00AC556C" w:rsidRDefault="00AC556C" w:rsidP="00F91DF7">
      <w:pPr>
        <w:spacing w:line="240" w:lineRule="auto"/>
        <w:jc w:val="both"/>
      </w:pPr>
    </w:p>
    <w:p w14:paraId="53F09088" w14:textId="4EE585DA" w:rsidR="00AC556C" w:rsidRDefault="00AC556C" w:rsidP="00F91DF7">
      <w:pPr>
        <w:spacing w:line="240" w:lineRule="auto"/>
        <w:jc w:val="both"/>
      </w:pPr>
    </w:p>
    <w:p w14:paraId="68BAD2EE" w14:textId="77777777" w:rsidR="00F91DF7" w:rsidRDefault="00F91DF7" w:rsidP="00F91DF7">
      <w:pPr>
        <w:pStyle w:val="ListeParagraf"/>
        <w:numPr>
          <w:ilvl w:val="0"/>
          <w:numId w:val="18"/>
        </w:numPr>
        <w:spacing w:after="0" w:line="240" w:lineRule="auto"/>
        <w:jc w:val="both"/>
      </w:pPr>
      <w:r>
        <w:t>All goods (materials, raw materials, finished and semi-finished products) supplies and purchases are made from suppliers who comply with the Food Laws and Legislation, the Ministry of Agriculture and Forestry, the Ministry of Health, the Health Law and legislation, have the necessary documents in accordance with the Hygiene and Sanitation Systems, and comply with purchasing standards, and their products have the relevant certificates.</w:t>
      </w:r>
    </w:p>
    <w:p w14:paraId="623AD7E4" w14:textId="77777777" w:rsidR="00F91DF7" w:rsidRDefault="00F91DF7" w:rsidP="00F91DF7">
      <w:pPr>
        <w:pStyle w:val="ListeParagraf"/>
        <w:numPr>
          <w:ilvl w:val="0"/>
          <w:numId w:val="18"/>
        </w:numPr>
        <w:spacing w:after="0" w:line="240" w:lineRule="auto"/>
        <w:jc w:val="both"/>
      </w:pPr>
      <w:r>
        <w:t xml:space="preserve">Purchasing is done from local vendors within 100 km to support local fair trade. </w:t>
      </w:r>
    </w:p>
    <w:p w14:paraId="06792118" w14:textId="77777777" w:rsidR="00F91DF7" w:rsidRDefault="00F91DF7" w:rsidP="00F91DF7">
      <w:pPr>
        <w:pStyle w:val="ListeParagraf"/>
        <w:numPr>
          <w:ilvl w:val="0"/>
          <w:numId w:val="18"/>
        </w:numPr>
        <w:spacing w:after="0" w:line="240" w:lineRule="auto"/>
        <w:jc w:val="both"/>
      </w:pPr>
      <w:r>
        <w:t xml:space="preserve">Purchasing is done from local companies that have been subject to the approved supplier list and the necessary inspections. </w:t>
      </w:r>
    </w:p>
    <w:p w14:paraId="6FF75255" w14:textId="77777777" w:rsidR="00F91DF7" w:rsidRDefault="00F91DF7" w:rsidP="00F91DF7">
      <w:pPr>
        <w:pStyle w:val="ListeParagraf"/>
        <w:numPr>
          <w:ilvl w:val="0"/>
          <w:numId w:val="18"/>
        </w:numPr>
        <w:spacing w:after="0" w:line="240" w:lineRule="auto"/>
        <w:jc w:val="both"/>
      </w:pPr>
      <w:r>
        <w:t>Companies that supply goods and products are periodically inspected.</w:t>
      </w:r>
    </w:p>
    <w:p w14:paraId="7E1E850E" w14:textId="77777777" w:rsidR="00F91DF7" w:rsidRDefault="00F91DF7" w:rsidP="00F91DF7">
      <w:pPr>
        <w:pStyle w:val="ListeParagraf"/>
        <w:numPr>
          <w:ilvl w:val="0"/>
          <w:numId w:val="18"/>
        </w:numPr>
        <w:spacing w:after="0" w:line="240" w:lineRule="auto"/>
        <w:jc w:val="both"/>
      </w:pPr>
      <w:r>
        <w:t>Care is taken to ensure that the supplied cleaning, hygiene materials and protective equipment have the CE Certificate.</w:t>
      </w:r>
    </w:p>
    <w:p w14:paraId="73E365CA" w14:textId="77777777" w:rsidR="00F91DF7" w:rsidRDefault="00F91DF7" w:rsidP="00F91DF7">
      <w:pPr>
        <w:pStyle w:val="ListeParagraf"/>
        <w:numPr>
          <w:ilvl w:val="0"/>
          <w:numId w:val="18"/>
        </w:numPr>
        <w:spacing w:after="0" w:line="240" w:lineRule="auto"/>
        <w:jc w:val="both"/>
      </w:pPr>
      <w:r>
        <w:t xml:space="preserve">Priority is given to suppliers that adopt fair trade practices in food and agriculture. </w:t>
      </w:r>
    </w:p>
    <w:p w14:paraId="75C4F263" w14:textId="77777777" w:rsidR="00F91DF7" w:rsidRDefault="00F91DF7" w:rsidP="00F91DF7">
      <w:pPr>
        <w:pStyle w:val="ListeParagraf"/>
        <w:numPr>
          <w:ilvl w:val="0"/>
          <w:numId w:val="18"/>
        </w:numPr>
        <w:spacing w:after="0" w:line="240" w:lineRule="auto"/>
        <w:jc w:val="both"/>
      </w:pPr>
      <w:r>
        <w:t>Information training is planned for the relevant persons by the authorized company regarding the use of all supplied chemical products.</w:t>
      </w:r>
    </w:p>
    <w:p w14:paraId="1F93B17C" w14:textId="77777777" w:rsidR="00F91DF7" w:rsidRDefault="00F91DF7" w:rsidP="00F91DF7">
      <w:pPr>
        <w:pStyle w:val="ListeParagraf"/>
        <w:numPr>
          <w:ilvl w:val="0"/>
          <w:numId w:val="18"/>
        </w:numPr>
        <w:spacing w:after="0" w:line="240" w:lineRule="auto"/>
        <w:jc w:val="both"/>
      </w:pPr>
      <w:r>
        <w:t xml:space="preserve">For all food products, the Directorate of Agriculture and Forestry permits are obtained from supplier companies and stored in a computer environment. </w:t>
      </w:r>
    </w:p>
    <w:p w14:paraId="000C9CB8" w14:textId="77777777" w:rsidR="00F91DF7" w:rsidRDefault="00F91DF7" w:rsidP="00F91DF7">
      <w:pPr>
        <w:pStyle w:val="ListeParagraf"/>
        <w:numPr>
          <w:ilvl w:val="0"/>
          <w:numId w:val="18"/>
        </w:numPr>
        <w:spacing w:after="0" w:line="240" w:lineRule="auto"/>
        <w:jc w:val="both"/>
      </w:pPr>
      <w:r>
        <w:t xml:space="preserve">MSDS Safety data sheets for chemical products used in pest control, disinfection and the kitchen are obtained from supplier companies and stored in a computer environment. </w:t>
      </w:r>
    </w:p>
    <w:p w14:paraId="7EE4FAEF" w14:textId="77777777" w:rsidR="00F91DF7" w:rsidRDefault="00F91DF7" w:rsidP="00F91DF7">
      <w:pPr>
        <w:pStyle w:val="ListeParagraf"/>
        <w:numPr>
          <w:ilvl w:val="0"/>
          <w:numId w:val="18"/>
        </w:numPr>
        <w:spacing w:after="0" w:line="240" w:lineRule="auto"/>
        <w:jc w:val="both"/>
      </w:pPr>
      <w:r>
        <w:t>Safe physical distance rules are not violated during the acceptance of goods.</w:t>
      </w:r>
    </w:p>
    <w:p w14:paraId="317B9697" w14:textId="6D4CF864" w:rsidR="00F91DF7" w:rsidRDefault="00F91DF7" w:rsidP="00F91DF7">
      <w:pPr>
        <w:pStyle w:val="ListeParagraf"/>
        <w:numPr>
          <w:ilvl w:val="0"/>
          <w:numId w:val="18"/>
        </w:numPr>
        <w:spacing w:after="0" w:line="240" w:lineRule="auto"/>
        <w:jc w:val="both"/>
      </w:pPr>
      <w:r>
        <w:t>Our personnel working in the acceptance of goods take personal protective and contamination measures (mask, visor, gloves, apron, hand hygiene, etc.). In accordance with the precautions, the necessary planning is being made to prevent any accumulation and backlog that may occur during the acceptance of goods.</w:t>
      </w:r>
    </w:p>
    <w:p w14:paraId="1EB3456C" w14:textId="77777777" w:rsidR="00F91DF7" w:rsidRDefault="00F91DF7" w:rsidP="00F91DF7">
      <w:pPr>
        <w:pStyle w:val="ListeParagraf"/>
        <w:numPr>
          <w:ilvl w:val="0"/>
          <w:numId w:val="18"/>
        </w:numPr>
        <w:spacing w:after="0" w:line="240" w:lineRule="auto"/>
        <w:jc w:val="both"/>
      </w:pPr>
      <w:r>
        <w:t xml:space="preserve">Upon receipt of the goods, the products to be given directly to the guests for consumption and use are taken out of their boxes, </w:t>
      </w:r>
      <w:r>
        <w:lastRenderedPageBreak/>
        <w:t>disinfected thoroughly and then given to the guests for use.</w:t>
      </w:r>
    </w:p>
    <w:p w14:paraId="6083A601" w14:textId="35846C53" w:rsidR="00F91DF7" w:rsidRDefault="00F91DF7" w:rsidP="00F91DF7">
      <w:pPr>
        <w:pStyle w:val="ListeParagraf"/>
        <w:spacing w:after="0" w:line="240" w:lineRule="auto"/>
        <w:jc w:val="both"/>
      </w:pPr>
    </w:p>
    <w:p w14:paraId="343C7E93" w14:textId="357E37C1" w:rsidR="00F91DF7" w:rsidRDefault="00F91DF7" w:rsidP="00F91DF7">
      <w:pPr>
        <w:pStyle w:val="ListeParagraf"/>
        <w:spacing w:after="0" w:line="240" w:lineRule="auto"/>
        <w:jc w:val="both"/>
      </w:pPr>
    </w:p>
    <w:p w14:paraId="462DBACF" w14:textId="1BC70839" w:rsidR="00F91DF7" w:rsidRDefault="00F91DF7" w:rsidP="00F91DF7">
      <w:pPr>
        <w:pStyle w:val="ListeParagraf"/>
        <w:spacing w:after="0" w:line="240" w:lineRule="auto"/>
        <w:jc w:val="both"/>
      </w:pPr>
    </w:p>
    <w:p w14:paraId="3D9334B8" w14:textId="77777777" w:rsidR="00DF05B7" w:rsidRDefault="00DF05B7" w:rsidP="00F91DF7">
      <w:pPr>
        <w:pStyle w:val="ListeParagraf"/>
        <w:spacing w:after="0" w:line="240" w:lineRule="auto"/>
        <w:jc w:val="both"/>
      </w:pPr>
    </w:p>
    <w:p w14:paraId="1E339B89" w14:textId="3CE2A96A" w:rsidR="00F91DF7" w:rsidRDefault="00F91DF7" w:rsidP="00F91DF7">
      <w:pPr>
        <w:pStyle w:val="ListeParagraf"/>
        <w:spacing w:after="0" w:line="240" w:lineRule="auto"/>
        <w:jc w:val="both"/>
      </w:pPr>
    </w:p>
    <w:p w14:paraId="5E8A2EC2" w14:textId="7630ADDA" w:rsidR="00F91DF7" w:rsidRDefault="00F91DF7" w:rsidP="00F91DF7">
      <w:pPr>
        <w:pStyle w:val="ListeParagraf"/>
        <w:spacing w:after="0" w:line="240" w:lineRule="auto"/>
        <w:jc w:val="both"/>
      </w:pPr>
    </w:p>
    <w:p w14:paraId="7127F595" w14:textId="77777777" w:rsidR="00F91DF7" w:rsidRDefault="00F91DF7" w:rsidP="00F91DF7">
      <w:pPr>
        <w:pStyle w:val="ListeParagraf"/>
        <w:numPr>
          <w:ilvl w:val="0"/>
          <w:numId w:val="12"/>
        </w:numPr>
        <w:spacing w:line="240" w:lineRule="auto"/>
        <w:jc w:val="both"/>
      </w:pPr>
      <w:r>
        <w:t>İlk defa satın alması yapılan mutfak alet ve edevatları, çelik servis takımları, cam ve porselen servis takımları vb. yıkanabilir malzemeler, kullanıma verilmeden önce bulaşık makinesi ile yıkandıktan sonra kullanım için ekipman deposuna alınmaktadır.</w:t>
      </w:r>
    </w:p>
    <w:p w14:paraId="250549F2" w14:textId="77777777" w:rsidR="00F91DF7" w:rsidRDefault="00F91DF7" w:rsidP="00F91DF7">
      <w:pPr>
        <w:pStyle w:val="ListeParagraf"/>
        <w:numPr>
          <w:ilvl w:val="0"/>
          <w:numId w:val="12"/>
        </w:numPr>
        <w:spacing w:line="240" w:lineRule="auto"/>
        <w:jc w:val="both"/>
      </w:pPr>
      <w:r>
        <w:t xml:space="preserve">Atık ve iade ürünlerin, kontrollü bir şekilde atık ve iade alanında beklemeye alındıktan sonra tedarikçi firmaya ulaştırılması sağlanmaktadır. </w:t>
      </w:r>
    </w:p>
    <w:p w14:paraId="56F28348" w14:textId="77777777" w:rsidR="00F91DF7" w:rsidRDefault="00F91DF7" w:rsidP="00F91DF7">
      <w:pPr>
        <w:pStyle w:val="ListeParagraf"/>
        <w:numPr>
          <w:ilvl w:val="0"/>
          <w:numId w:val="12"/>
        </w:numPr>
        <w:spacing w:line="240" w:lineRule="auto"/>
        <w:jc w:val="both"/>
      </w:pPr>
      <w:r>
        <w:t>Sürdürülebilir satın almaya ö</w:t>
      </w:r>
      <w:r w:rsidRPr="00EA6CA5">
        <w:t>nem verir ve bu bakış açımızı paydaş tedarikçilerimize iletiriz. Tedarikçilerimiz ile birlikte verimli satın alma fırsatları yaratmaya çalışır, tedarik süreçlerinden doğan çevre etkilerini azaltmayı hedefleriz.</w:t>
      </w:r>
    </w:p>
    <w:p w14:paraId="448A7B2E" w14:textId="77777777" w:rsidR="00F91DF7" w:rsidRDefault="00F91DF7" w:rsidP="00F91DF7">
      <w:pPr>
        <w:pStyle w:val="ListeParagraf"/>
        <w:spacing w:after="0" w:line="240" w:lineRule="auto"/>
        <w:jc w:val="both"/>
      </w:pPr>
    </w:p>
    <w:p w14:paraId="564CCADE" w14:textId="5B0F9C36" w:rsidR="00AC556C" w:rsidRDefault="00AC556C" w:rsidP="00F91DF7">
      <w:pPr>
        <w:spacing w:line="240" w:lineRule="auto"/>
        <w:jc w:val="both"/>
      </w:pPr>
    </w:p>
    <w:p w14:paraId="00E89D3C" w14:textId="76E4C390" w:rsidR="00AC556C" w:rsidRDefault="00AC556C" w:rsidP="00F91DF7">
      <w:pPr>
        <w:spacing w:line="240" w:lineRule="auto"/>
        <w:jc w:val="both"/>
      </w:pPr>
    </w:p>
    <w:p w14:paraId="412F5111" w14:textId="4F45D1D1" w:rsidR="00AC556C" w:rsidRDefault="00AC556C" w:rsidP="00F91DF7">
      <w:pPr>
        <w:spacing w:line="240" w:lineRule="auto"/>
        <w:jc w:val="both"/>
      </w:pPr>
    </w:p>
    <w:p w14:paraId="448F1432" w14:textId="400690C4" w:rsidR="00AC556C" w:rsidRDefault="00AC556C" w:rsidP="00F91DF7">
      <w:pPr>
        <w:spacing w:line="240" w:lineRule="auto"/>
        <w:jc w:val="both"/>
      </w:pPr>
    </w:p>
    <w:p w14:paraId="56EC776F" w14:textId="48AEBB0F" w:rsidR="00AC556C" w:rsidRDefault="00AC556C" w:rsidP="00F91DF7">
      <w:pPr>
        <w:spacing w:line="240" w:lineRule="auto"/>
        <w:jc w:val="both"/>
      </w:pPr>
    </w:p>
    <w:p w14:paraId="724B1134" w14:textId="44DFE12A" w:rsidR="00AC556C" w:rsidRDefault="00AC556C" w:rsidP="00F91DF7">
      <w:pPr>
        <w:spacing w:line="240" w:lineRule="auto"/>
        <w:jc w:val="both"/>
      </w:pPr>
    </w:p>
    <w:p w14:paraId="5BCDEA0A" w14:textId="05985D0D" w:rsidR="00AC556C" w:rsidRDefault="00AC556C" w:rsidP="00F91DF7">
      <w:pPr>
        <w:spacing w:line="240" w:lineRule="auto"/>
        <w:jc w:val="both"/>
      </w:pPr>
    </w:p>
    <w:p w14:paraId="41365FEA" w14:textId="5E0A6395" w:rsidR="00AC556C" w:rsidRDefault="00AC556C" w:rsidP="00F91DF7">
      <w:pPr>
        <w:spacing w:line="240" w:lineRule="auto"/>
        <w:jc w:val="both"/>
      </w:pPr>
    </w:p>
    <w:p w14:paraId="4F9B2139" w14:textId="0D56563C" w:rsidR="00AC556C" w:rsidRDefault="00AC556C" w:rsidP="00F91DF7">
      <w:pPr>
        <w:spacing w:line="240" w:lineRule="auto"/>
        <w:jc w:val="both"/>
      </w:pPr>
    </w:p>
    <w:p w14:paraId="4436FD0F" w14:textId="0C970A4F" w:rsidR="00AC556C" w:rsidRDefault="00AC556C" w:rsidP="00F91DF7">
      <w:pPr>
        <w:spacing w:line="240" w:lineRule="auto"/>
        <w:jc w:val="both"/>
      </w:pPr>
    </w:p>
    <w:p w14:paraId="197334B8" w14:textId="73BA3D46" w:rsidR="00AC556C" w:rsidRDefault="00AC556C" w:rsidP="00F91DF7">
      <w:pPr>
        <w:spacing w:line="240" w:lineRule="auto"/>
        <w:jc w:val="both"/>
      </w:pPr>
    </w:p>
    <w:p w14:paraId="4ACD9CBE" w14:textId="4D02F7AB" w:rsidR="00AC556C" w:rsidRDefault="00AC556C" w:rsidP="00F91DF7">
      <w:pPr>
        <w:spacing w:line="240" w:lineRule="auto"/>
        <w:jc w:val="both"/>
      </w:pPr>
    </w:p>
    <w:p w14:paraId="05E44260" w14:textId="20D31BE4" w:rsidR="00AC556C" w:rsidRDefault="00AC556C" w:rsidP="00F91DF7">
      <w:pPr>
        <w:spacing w:line="240" w:lineRule="auto"/>
        <w:jc w:val="both"/>
      </w:pPr>
    </w:p>
    <w:p w14:paraId="5DE1CA73" w14:textId="3A2088B3" w:rsidR="00AC556C" w:rsidRDefault="00AC556C" w:rsidP="00F91DF7">
      <w:pPr>
        <w:spacing w:line="240" w:lineRule="auto"/>
        <w:jc w:val="both"/>
      </w:pPr>
    </w:p>
    <w:p w14:paraId="0D291C96" w14:textId="7D3A6CFF" w:rsidR="00AC556C" w:rsidRDefault="00AC556C" w:rsidP="00F91DF7">
      <w:pPr>
        <w:spacing w:line="240" w:lineRule="auto"/>
        <w:jc w:val="both"/>
      </w:pPr>
    </w:p>
    <w:p w14:paraId="45746FEB" w14:textId="1EF658D3" w:rsidR="00AC556C" w:rsidRDefault="00AC556C" w:rsidP="00F91DF7">
      <w:pPr>
        <w:spacing w:line="240" w:lineRule="auto"/>
        <w:jc w:val="both"/>
      </w:pPr>
    </w:p>
    <w:p w14:paraId="6BBA50F2" w14:textId="65C039E4" w:rsidR="00AC556C" w:rsidRDefault="00AC556C" w:rsidP="00F91DF7">
      <w:pPr>
        <w:spacing w:line="240" w:lineRule="auto"/>
        <w:jc w:val="both"/>
      </w:pPr>
    </w:p>
    <w:p w14:paraId="1A79C1E9" w14:textId="19C17A79" w:rsidR="00AC556C" w:rsidRDefault="00AC556C" w:rsidP="00F91DF7">
      <w:pPr>
        <w:spacing w:line="240" w:lineRule="auto"/>
        <w:jc w:val="both"/>
      </w:pPr>
    </w:p>
    <w:p w14:paraId="2E842556" w14:textId="55B4F317" w:rsidR="00106BFA" w:rsidRDefault="00106BFA" w:rsidP="00F91DF7">
      <w:pPr>
        <w:spacing w:line="240" w:lineRule="auto"/>
        <w:jc w:val="both"/>
      </w:pPr>
    </w:p>
    <w:p w14:paraId="19DE9AFD" w14:textId="0BECA964" w:rsidR="00106BFA" w:rsidRDefault="00106BFA" w:rsidP="00F91DF7">
      <w:pPr>
        <w:spacing w:line="240" w:lineRule="auto"/>
        <w:jc w:val="both"/>
      </w:pPr>
    </w:p>
    <w:p w14:paraId="112B0DC4" w14:textId="77777777" w:rsidR="00106BFA" w:rsidRDefault="00106BFA" w:rsidP="00F91DF7">
      <w:pPr>
        <w:spacing w:line="240" w:lineRule="auto"/>
        <w:jc w:val="both"/>
      </w:pPr>
    </w:p>
    <w:p w14:paraId="3D51131C" w14:textId="6A56EA3E" w:rsidR="00AC556C" w:rsidRDefault="00AC556C" w:rsidP="00F91DF7">
      <w:pPr>
        <w:spacing w:line="240" w:lineRule="auto"/>
        <w:jc w:val="both"/>
      </w:pPr>
    </w:p>
    <w:p w14:paraId="23653AE5" w14:textId="77777777" w:rsidR="00AC556C" w:rsidRDefault="00AC556C" w:rsidP="00F91DF7">
      <w:pPr>
        <w:spacing w:line="240" w:lineRule="auto"/>
        <w:jc w:val="both"/>
      </w:pPr>
    </w:p>
    <w:p w14:paraId="14F27091" w14:textId="77777777" w:rsidR="00EA6CA5" w:rsidRDefault="00EA6CA5" w:rsidP="00F91DF7">
      <w:pPr>
        <w:spacing w:line="240" w:lineRule="auto"/>
        <w:jc w:val="both"/>
      </w:pPr>
    </w:p>
    <w:p w14:paraId="036864FA" w14:textId="77777777" w:rsidR="00F91DF7" w:rsidRDefault="00F91DF7" w:rsidP="00F91DF7">
      <w:pPr>
        <w:pStyle w:val="ListeParagraf"/>
        <w:numPr>
          <w:ilvl w:val="0"/>
          <w:numId w:val="18"/>
        </w:numPr>
        <w:spacing w:after="0" w:line="240" w:lineRule="auto"/>
        <w:jc w:val="both"/>
      </w:pPr>
      <w:r>
        <w:t>Kitchen tools and equipment purchased for the first time, steel service sets, glass and porcelain service sets, etc. washable materials are washed in the dishwasher before being used and then taken to the equipment warehouse for use.</w:t>
      </w:r>
    </w:p>
    <w:p w14:paraId="56F68710" w14:textId="77777777" w:rsidR="00F91DF7" w:rsidRDefault="00F91DF7" w:rsidP="00F91DF7">
      <w:pPr>
        <w:pStyle w:val="ListeParagraf"/>
        <w:numPr>
          <w:ilvl w:val="0"/>
          <w:numId w:val="18"/>
        </w:numPr>
        <w:spacing w:after="0" w:line="240" w:lineRule="auto"/>
        <w:jc w:val="both"/>
      </w:pPr>
      <w:r>
        <w:t xml:space="preserve">Waste and return products are kept in the waste and return area in a controlled manner and then delivered to the supplier company. </w:t>
      </w:r>
    </w:p>
    <w:p w14:paraId="4AA84C26" w14:textId="77777777" w:rsidR="00F91DF7" w:rsidRPr="00904552" w:rsidRDefault="00F91DF7" w:rsidP="00F91DF7">
      <w:pPr>
        <w:pStyle w:val="ListeParagraf"/>
        <w:numPr>
          <w:ilvl w:val="0"/>
          <w:numId w:val="18"/>
        </w:numPr>
        <w:spacing w:after="0" w:line="240" w:lineRule="auto"/>
        <w:jc w:val="both"/>
      </w:pPr>
      <w:r>
        <w:t>We attach importance to sustainable purchasing and convey this perspective to our stakeholder suppliers. We try to create efficient purchasing opportunities with our suppliers and aim to reduce the environmental impacts arising from supply processes.</w:t>
      </w:r>
    </w:p>
    <w:p w14:paraId="0D86E3DD" w14:textId="77777777" w:rsidR="00EA6CA5" w:rsidRDefault="00EA6CA5" w:rsidP="00F91DF7">
      <w:pPr>
        <w:spacing w:line="240" w:lineRule="auto"/>
        <w:jc w:val="both"/>
      </w:pPr>
    </w:p>
    <w:p w14:paraId="59B02E5F" w14:textId="77777777" w:rsidR="00EA6CA5" w:rsidRDefault="00EA6CA5" w:rsidP="00F91DF7">
      <w:pPr>
        <w:spacing w:line="240" w:lineRule="auto"/>
        <w:jc w:val="both"/>
      </w:pPr>
    </w:p>
    <w:p w14:paraId="28C0E28A" w14:textId="77777777" w:rsidR="00EA6CA5" w:rsidRDefault="00EA6CA5" w:rsidP="00F91DF7">
      <w:pPr>
        <w:spacing w:line="240" w:lineRule="auto"/>
        <w:jc w:val="both"/>
      </w:pPr>
    </w:p>
    <w:sectPr w:rsidR="00EA6CA5" w:rsidSect="000A6540">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113" w:footer="19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462C0" w14:textId="77777777" w:rsidR="00B769AE" w:rsidRDefault="00B769AE" w:rsidP="000B32EB">
      <w:pPr>
        <w:spacing w:after="0" w:line="240" w:lineRule="auto"/>
      </w:pPr>
      <w:r>
        <w:separator/>
      </w:r>
    </w:p>
  </w:endnote>
  <w:endnote w:type="continuationSeparator" w:id="0">
    <w:p w14:paraId="59006B13" w14:textId="77777777" w:rsidR="00B769AE" w:rsidRDefault="00B769AE" w:rsidP="000B3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w:altName w:val="Calibri"/>
    <w:charset w:val="A2"/>
    <w:family w:val="swiss"/>
    <w:pitch w:val="variable"/>
    <w:sig w:usb0="800000AF" w:usb1="5000204A" w:usb2="00000000" w:usb3="00000000" w:csb0="0000009B"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venir Book">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C901" w14:textId="77777777" w:rsidR="0091358A" w:rsidRDefault="0091358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947E" w14:textId="6DDA3674" w:rsidR="005D257F" w:rsidRPr="00A26B76" w:rsidRDefault="005D257F" w:rsidP="00BD44AA">
    <w:pPr>
      <w:pStyle w:val="AltBilgi"/>
      <w:jc w:val="center"/>
    </w:pPr>
    <w:r>
      <w:br/>
    </w:r>
    <w:r>
      <w:br/>
    </w:r>
    <w:r w:rsidR="00523E23">
      <w:rPr>
        <w:rStyle w:val="Kpr"/>
        <w:color w:val="auto"/>
        <w:u w:val="none"/>
      </w:rPr>
      <w:br/>
    </w:r>
  </w:p>
  <w:p w14:paraId="3051091C" w14:textId="620D65FC" w:rsidR="005D257F" w:rsidRDefault="005D257F" w:rsidP="005D257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F811" w14:textId="77777777" w:rsidR="0091358A" w:rsidRDefault="0091358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F8572" w14:textId="77777777" w:rsidR="00B769AE" w:rsidRDefault="00B769AE" w:rsidP="000B32EB">
      <w:pPr>
        <w:spacing w:after="0" w:line="240" w:lineRule="auto"/>
      </w:pPr>
      <w:r>
        <w:separator/>
      </w:r>
    </w:p>
  </w:footnote>
  <w:footnote w:type="continuationSeparator" w:id="0">
    <w:p w14:paraId="3384A3AA" w14:textId="77777777" w:rsidR="00B769AE" w:rsidRDefault="00B769AE" w:rsidP="000B3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FC3A" w14:textId="77777777" w:rsidR="0091358A" w:rsidRDefault="0091358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458F" w14:textId="54924591" w:rsidR="00A05E53" w:rsidRPr="0023497F" w:rsidRDefault="0091358A" w:rsidP="0023497F">
    <w:pPr>
      <w:pStyle w:val="stBilgi"/>
      <w:jc w:val="center"/>
    </w:pPr>
    <w:r>
      <w:rPr>
        <w:noProof/>
      </w:rPr>
      <w:drawing>
        <wp:inline distT="0" distB="0" distL="0" distR="0" wp14:anchorId="0A83B4CE" wp14:editId="79BBF03D">
          <wp:extent cx="1356360" cy="1016635"/>
          <wp:effectExtent l="0" t="0" r="0" b="0"/>
          <wp:docPr id="124508833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088333" name="Resi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360" cy="10166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B53F" w14:textId="77777777" w:rsidR="0091358A" w:rsidRDefault="0091358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9CE"/>
    <w:multiLevelType w:val="hybridMultilevel"/>
    <w:tmpl w:val="B418B262"/>
    <w:lvl w:ilvl="0" w:tplc="8BB6400E">
      <w:start w:val="325"/>
      <w:numFmt w:val="bullet"/>
      <w:lvlText w:val="-"/>
      <w:lvlJc w:val="left"/>
      <w:pPr>
        <w:ind w:left="720" w:hanging="360"/>
      </w:pPr>
      <w:rPr>
        <w:rFonts w:ascii="Avenir" w:eastAsiaTheme="minorHAnsi" w:hAnsi="Avenir" w:cs="Calibri Ligh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862D0B"/>
    <w:multiLevelType w:val="hybridMultilevel"/>
    <w:tmpl w:val="7D0A4AC6"/>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2" w15:restartNumberingAfterBreak="0">
    <w:nsid w:val="0B334836"/>
    <w:multiLevelType w:val="hybridMultilevel"/>
    <w:tmpl w:val="99D2B4B8"/>
    <w:lvl w:ilvl="0" w:tplc="DD2A5412">
      <w:start w:val="32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937DB7"/>
    <w:multiLevelType w:val="hybridMultilevel"/>
    <w:tmpl w:val="38EC375E"/>
    <w:lvl w:ilvl="0" w:tplc="6CF672D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66F71"/>
    <w:multiLevelType w:val="hybridMultilevel"/>
    <w:tmpl w:val="18A869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E308DD"/>
    <w:multiLevelType w:val="hybridMultilevel"/>
    <w:tmpl w:val="673A77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31E4BBD"/>
    <w:multiLevelType w:val="hybridMultilevel"/>
    <w:tmpl w:val="BA9E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27279"/>
    <w:multiLevelType w:val="hybridMultilevel"/>
    <w:tmpl w:val="9A3A395C"/>
    <w:lvl w:ilvl="0" w:tplc="041F0001">
      <w:start w:val="1"/>
      <w:numFmt w:val="bullet"/>
      <w:lvlText w:val=""/>
      <w:lvlJc w:val="left"/>
      <w:pPr>
        <w:ind w:left="1260" w:hanging="360"/>
      </w:pPr>
      <w:rPr>
        <w:rFonts w:ascii="Symbol" w:hAnsi="Symbol" w:hint="default"/>
      </w:rPr>
    </w:lvl>
    <w:lvl w:ilvl="1" w:tplc="041F0003">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8" w15:restartNumberingAfterBreak="0">
    <w:nsid w:val="381C52FC"/>
    <w:multiLevelType w:val="hybridMultilevel"/>
    <w:tmpl w:val="44EC8098"/>
    <w:lvl w:ilvl="0" w:tplc="6FFA3074">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13313E"/>
    <w:multiLevelType w:val="hybridMultilevel"/>
    <w:tmpl w:val="C018ED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5120A8F"/>
    <w:multiLevelType w:val="hybridMultilevel"/>
    <w:tmpl w:val="8CD06E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12" w15:restartNumberingAfterBreak="0">
    <w:nsid w:val="4CF35D00"/>
    <w:multiLevelType w:val="hybridMultilevel"/>
    <w:tmpl w:val="3C32A2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DAB45F5"/>
    <w:multiLevelType w:val="hybridMultilevel"/>
    <w:tmpl w:val="1B9A58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3BD19B7"/>
    <w:multiLevelType w:val="hybridMultilevel"/>
    <w:tmpl w:val="DB96A0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52903C0"/>
    <w:multiLevelType w:val="hybridMultilevel"/>
    <w:tmpl w:val="FE0E14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55467BE"/>
    <w:multiLevelType w:val="hybridMultilevel"/>
    <w:tmpl w:val="66148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FE70884"/>
    <w:multiLevelType w:val="hybridMultilevel"/>
    <w:tmpl w:val="D652AA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91187431">
    <w:abstractNumId w:val="17"/>
  </w:num>
  <w:num w:numId="2" w16cid:durableId="1814323413">
    <w:abstractNumId w:val="6"/>
  </w:num>
  <w:num w:numId="3" w16cid:durableId="689457595">
    <w:abstractNumId w:val="2"/>
  </w:num>
  <w:num w:numId="4" w16cid:durableId="1401900772">
    <w:abstractNumId w:val="0"/>
  </w:num>
  <w:num w:numId="5" w16cid:durableId="1857621139">
    <w:abstractNumId w:val="8"/>
  </w:num>
  <w:num w:numId="6" w16cid:durableId="1098016284">
    <w:abstractNumId w:val="11"/>
  </w:num>
  <w:num w:numId="7" w16cid:durableId="1945113378">
    <w:abstractNumId w:val="1"/>
  </w:num>
  <w:num w:numId="8" w16cid:durableId="472989343">
    <w:abstractNumId w:val="13"/>
  </w:num>
  <w:num w:numId="9" w16cid:durableId="1921983901">
    <w:abstractNumId w:val="7"/>
  </w:num>
  <w:num w:numId="10" w16cid:durableId="1186672069">
    <w:abstractNumId w:val="3"/>
  </w:num>
  <w:num w:numId="11" w16cid:durableId="1052728940">
    <w:abstractNumId w:val="16"/>
  </w:num>
  <w:num w:numId="12" w16cid:durableId="780026712">
    <w:abstractNumId w:val="15"/>
  </w:num>
  <w:num w:numId="13" w16cid:durableId="22442724">
    <w:abstractNumId w:val="4"/>
  </w:num>
  <w:num w:numId="14" w16cid:durableId="1959792182">
    <w:abstractNumId w:val="5"/>
  </w:num>
  <w:num w:numId="15" w16cid:durableId="565379282">
    <w:abstractNumId w:val="12"/>
  </w:num>
  <w:num w:numId="16" w16cid:durableId="419527109">
    <w:abstractNumId w:val="9"/>
  </w:num>
  <w:num w:numId="17" w16cid:durableId="1591423041">
    <w:abstractNumId w:val="10"/>
  </w:num>
  <w:num w:numId="18" w16cid:durableId="14924039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8ED"/>
    <w:rsid w:val="000643F1"/>
    <w:rsid w:val="0006456F"/>
    <w:rsid w:val="00073115"/>
    <w:rsid w:val="00083415"/>
    <w:rsid w:val="000A6540"/>
    <w:rsid w:val="000B32EB"/>
    <w:rsid w:val="000C1641"/>
    <w:rsid w:val="000D2261"/>
    <w:rsid w:val="000E2BC4"/>
    <w:rsid w:val="0010089B"/>
    <w:rsid w:val="00100946"/>
    <w:rsid w:val="00106BFA"/>
    <w:rsid w:val="00107D8D"/>
    <w:rsid w:val="0011221C"/>
    <w:rsid w:val="00131C1A"/>
    <w:rsid w:val="001333CD"/>
    <w:rsid w:val="001A5127"/>
    <w:rsid w:val="001A6F3A"/>
    <w:rsid w:val="001C5BD4"/>
    <w:rsid w:val="001C6A83"/>
    <w:rsid w:val="001D7CBE"/>
    <w:rsid w:val="00204D85"/>
    <w:rsid w:val="00225682"/>
    <w:rsid w:val="0023497F"/>
    <w:rsid w:val="00235D65"/>
    <w:rsid w:val="002442CC"/>
    <w:rsid w:val="002B6210"/>
    <w:rsid w:val="002E0894"/>
    <w:rsid w:val="002E4A41"/>
    <w:rsid w:val="002F0038"/>
    <w:rsid w:val="002F5F7F"/>
    <w:rsid w:val="00300181"/>
    <w:rsid w:val="00317EAA"/>
    <w:rsid w:val="00324C21"/>
    <w:rsid w:val="00326A2B"/>
    <w:rsid w:val="00334D9E"/>
    <w:rsid w:val="00344C5F"/>
    <w:rsid w:val="00380340"/>
    <w:rsid w:val="003B0C61"/>
    <w:rsid w:val="0040069C"/>
    <w:rsid w:val="00422A3B"/>
    <w:rsid w:val="00437623"/>
    <w:rsid w:val="00454684"/>
    <w:rsid w:val="00457D04"/>
    <w:rsid w:val="00473C0D"/>
    <w:rsid w:val="0048335D"/>
    <w:rsid w:val="004A25BD"/>
    <w:rsid w:val="004C61AF"/>
    <w:rsid w:val="004D6F65"/>
    <w:rsid w:val="00503DA7"/>
    <w:rsid w:val="00510E55"/>
    <w:rsid w:val="00523E23"/>
    <w:rsid w:val="0053615E"/>
    <w:rsid w:val="005612B3"/>
    <w:rsid w:val="0059498D"/>
    <w:rsid w:val="005A7AC7"/>
    <w:rsid w:val="005B70EA"/>
    <w:rsid w:val="005C13EB"/>
    <w:rsid w:val="005D1B71"/>
    <w:rsid w:val="005D257F"/>
    <w:rsid w:val="005E2058"/>
    <w:rsid w:val="00601985"/>
    <w:rsid w:val="00603508"/>
    <w:rsid w:val="006050C0"/>
    <w:rsid w:val="00610CA4"/>
    <w:rsid w:val="006130FB"/>
    <w:rsid w:val="00615CDD"/>
    <w:rsid w:val="00627740"/>
    <w:rsid w:val="006333A2"/>
    <w:rsid w:val="00641792"/>
    <w:rsid w:val="006719F9"/>
    <w:rsid w:val="00693778"/>
    <w:rsid w:val="006D186B"/>
    <w:rsid w:val="006D4BD4"/>
    <w:rsid w:val="006E4338"/>
    <w:rsid w:val="006F6312"/>
    <w:rsid w:val="0071416B"/>
    <w:rsid w:val="00715FE7"/>
    <w:rsid w:val="00724BA0"/>
    <w:rsid w:val="0072504F"/>
    <w:rsid w:val="007827A3"/>
    <w:rsid w:val="007941C2"/>
    <w:rsid w:val="007959C8"/>
    <w:rsid w:val="007B764E"/>
    <w:rsid w:val="007F7BA9"/>
    <w:rsid w:val="00803F61"/>
    <w:rsid w:val="00817F73"/>
    <w:rsid w:val="00832088"/>
    <w:rsid w:val="00871585"/>
    <w:rsid w:val="00881A5B"/>
    <w:rsid w:val="008D5AA5"/>
    <w:rsid w:val="00901572"/>
    <w:rsid w:val="00912FF3"/>
    <w:rsid w:val="0091358A"/>
    <w:rsid w:val="00916CA1"/>
    <w:rsid w:val="00942010"/>
    <w:rsid w:val="00946702"/>
    <w:rsid w:val="00960504"/>
    <w:rsid w:val="009725F9"/>
    <w:rsid w:val="009757BC"/>
    <w:rsid w:val="00975EF7"/>
    <w:rsid w:val="009761FD"/>
    <w:rsid w:val="009772D1"/>
    <w:rsid w:val="00983792"/>
    <w:rsid w:val="00997A45"/>
    <w:rsid w:val="009B5CEE"/>
    <w:rsid w:val="009C3793"/>
    <w:rsid w:val="009E0182"/>
    <w:rsid w:val="009E0B7A"/>
    <w:rsid w:val="009F075A"/>
    <w:rsid w:val="00A045F7"/>
    <w:rsid w:val="00A05E53"/>
    <w:rsid w:val="00A10114"/>
    <w:rsid w:val="00A1048F"/>
    <w:rsid w:val="00A1433C"/>
    <w:rsid w:val="00A160D0"/>
    <w:rsid w:val="00A178FC"/>
    <w:rsid w:val="00A237D4"/>
    <w:rsid w:val="00A26B76"/>
    <w:rsid w:val="00A5095F"/>
    <w:rsid w:val="00A56282"/>
    <w:rsid w:val="00A563F9"/>
    <w:rsid w:val="00A75E97"/>
    <w:rsid w:val="00A9738F"/>
    <w:rsid w:val="00AA0A41"/>
    <w:rsid w:val="00AA52F4"/>
    <w:rsid w:val="00AA61D5"/>
    <w:rsid w:val="00AB37F6"/>
    <w:rsid w:val="00AC556C"/>
    <w:rsid w:val="00AD1488"/>
    <w:rsid w:val="00AF25F3"/>
    <w:rsid w:val="00B173F4"/>
    <w:rsid w:val="00B32746"/>
    <w:rsid w:val="00B60FE1"/>
    <w:rsid w:val="00B66ABC"/>
    <w:rsid w:val="00B769AE"/>
    <w:rsid w:val="00B81A4B"/>
    <w:rsid w:val="00B92FEA"/>
    <w:rsid w:val="00BD44AA"/>
    <w:rsid w:val="00C070CA"/>
    <w:rsid w:val="00C12534"/>
    <w:rsid w:val="00C13C0A"/>
    <w:rsid w:val="00C621AA"/>
    <w:rsid w:val="00C938F3"/>
    <w:rsid w:val="00CF0B76"/>
    <w:rsid w:val="00CF2DB7"/>
    <w:rsid w:val="00D336D8"/>
    <w:rsid w:val="00D44AF9"/>
    <w:rsid w:val="00D57DAE"/>
    <w:rsid w:val="00DE77E7"/>
    <w:rsid w:val="00DF05B7"/>
    <w:rsid w:val="00E05CAD"/>
    <w:rsid w:val="00E072CE"/>
    <w:rsid w:val="00E2045F"/>
    <w:rsid w:val="00E238ED"/>
    <w:rsid w:val="00E821BD"/>
    <w:rsid w:val="00EA18ED"/>
    <w:rsid w:val="00EA2044"/>
    <w:rsid w:val="00EA42FA"/>
    <w:rsid w:val="00EA6CA5"/>
    <w:rsid w:val="00EB2C85"/>
    <w:rsid w:val="00EC24FF"/>
    <w:rsid w:val="00ED728B"/>
    <w:rsid w:val="00EE205F"/>
    <w:rsid w:val="00F019F4"/>
    <w:rsid w:val="00F1237C"/>
    <w:rsid w:val="00F22CBC"/>
    <w:rsid w:val="00F26D65"/>
    <w:rsid w:val="00F34539"/>
    <w:rsid w:val="00F36EA8"/>
    <w:rsid w:val="00F4180E"/>
    <w:rsid w:val="00F53E92"/>
    <w:rsid w:val="00F6217C"/>
    <w:rsid w:val="00F63E6C"/>
    <w:rsid w:val="00F76C56"/>
    <w:rsid w:val="00F864AC"/>
    <w:rsid w:val="00F91DF7"/>
    <w:rsid w:val="00FB1B92"/>
    <w:rsid w:val="00FB1C8C"/>
    <w:rsid w:val="00FC1F59"/>
    <w:rsid w:val="00FD57A9"/>
    <w:rsid w:val="00FF11AB"/>
    <w:rsid w:val="00FF12F5"/>
    <w:rsid w:val="00FF6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C1B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7">
    <w:name w:val="heading 7"/>
    <w:basedOn w:val="Normal"/>
    <w:next w:val="Normal"/>
    <w:link w:val="Balk7Char"/>
    <w:uiPriority w:val="9"/>
    <w:qFormat/>
    <w:rsid w:val="00C621AA"/>
    <w:pPr>
      <w:keepNext/>
      <w:keepLines/>
      <w:spacing w:before="200" w:after="0"/>
      <w:outlineLvl w:val="6"/>
    </w:pPr>
    <w:rPr>
      <w:rFonts w:ascii="Cambria" w:eastAsia="Times New Roman" w:hAnsi="Cambria" w:cs="Times New Roman"/>
      <w:i/>
      <w:iCs/>
      <w:color w:val="40404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A18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A18ED"/>
    <w:rPr>
      <w:rFonts w:ascii="Tahoma" w:hAnsi="Tahoma" w:cs="Tahoma"/>
      <w:sz w:val="16"/>
      <w:szCs w:val="16"/>
    </w:rPr>
  </w:style>
  <w:style w:type="paragraph" w:styleId="stBilgi">
    <w:name w:val="header"/>
    <w:basedOn w:val="Normal"/>
    <w:link w:val="stBilgiChar"/>
    <w:uiPriority w:val="99"/>
    <w:unhideWhenUsed/>
    <w:rsid w:val="000B32E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B32EB"/>
  </w:style>
  <w:style w:type="paragraph" w:styleId="AltBilgi">
    <w:name w:val="footer"/>
    <w:basedOn w:val="Normal"/>
    <w:link w:val="AltBilgiChar"/>
    <w:uiPriority w:val="99"/>
    <w:unhideWhenUsed/>
    <w:rsid w:val="000B32E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B32EB"/>
  </w:style>
  <w:style w:type="character" w:styleId="Kpr">
    <w:name w:val="Hyperlink"/>
    <w:basedOn w:val="VarsaylanParagrafYazTipi"/>
    <w:uiPriority w:val="99"/>
    <w:unhideWhenUsed/>
    <w:rsid w:val="007B764E"/>
    <w:rPr>
      <w:color w:val="0000FF" w:themeColor="hyperlink"/>
      <w:u w:val="single"/>
    </w:rPr>
  </w:style>
  <w:style w:type="character" w:customStyle="1" w:styleId="zmlenmeyenBahsetme1">
    <w:name w:val="Çözümlenmeyen Bahsetme1"/>
    <w:basedOn w:val="VarsaylanParagrafYazTipi"/>
    <w:uiPriority w:val="99"/>
    <w:rsid w:val="007B764E"/>
    <w:rPr>
      <w:color w:val="605E5C"/>
      <w:shd w:val="clear" w:color="auto" w:fill="E1DFDD"/>
    </w:rPr>
  </w:style>
  <w:style w:type="paragraph" w:styleId="NormalWeb">
    <w:name w:val="Normal (Web)"/>
    <w:basedOn w:val="Normal"/>
    <w:uiPriority w:val="99"/>
    <w:unhideWhenUsed/>
    <w:rsid w:val="00B60FE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03508"/>
    <w:pPr>
      <w:ind w:left="720"/>
      <w:contextualSpacing/>
    </w:pPr>
  </w:style>
  <w:style w:type="character" w:customStyle="1" w:styleId="Balk7Char">
    <w:name w:val="Başlık 7 Char"/>
    <w:basedOn w:val="VarsaylanParagrafYazTipi"/>
    <w:link w:val="Balk7"/>
    <w:uiPriority w:val="9"/>
    <w:rsid w:val="00C621AA"/>
    <w:rPr>
      <w:rFonts w:ascii="Cambria" w:eastAsia="Times New Roman" w:hAnsi="Cambria" w:cs="Times New Roman"/>
      <w:i/>
      <w:iCs/>
      <w:color w:val="404040"/>
      <w:lang w:eastAsia="tr-TR"/>
    </w:rPr>
  </w:style>
  <w:style w:type="paragraph" w:styleId="GvdeMetniGirintisi">
    <w:name w:val="Body Text Indent"/>
    <w:basedOn w:val="Normal"/>
    <w:link w:val="GvdeMetniGirintisiChar"/>
    <w:rsid w:val="00C621AA"/>
    <w:pPr>
      <w:spacing w:after="0" w:line="240" w:lineRule="auto"/>
      <w:jc w:val="both"/>
    </w:pPr>
    <w:rPr>
      <w:rFonts w:ascii="Times New Roman" w:eastAsia="Times New Roman" w:hAnsi="Times New Roman" w:cs="Times New Roman"/>
      <w:sz w:val="24"/>
      <w:szCs w:val="20"/>
      <w:lang w:eastAsia="tr-TR"/>
    </w:rPr>
  </w:style>
  <w:style w:type="character" w:customStyle="1" w:styleId="GvdeMetniGirintisiChar">
    <w:name w:val="Gövde Metni Girintisi Char"/>
    <w:basedOn w:val="VarsaylanParagrafYazTipi"/>
    <w:link w:val="GvdeMetniGirintisi"/>
    <w:rsid w:val="00C621AA"/>
    <w:rPr>
      <w:rFonts w:ascii="Times New Roman" w:eastAsia="Times New Roman" w:hAnsi="Times New Roman" w:cs="Times New Roman"/>
      <w:sz w:val="24"/>
      <w:szCs w:val="20"/>
      <w:lang w:eastAsia="tr-TR"/>
    </w:rPr>
  </w:style>
  <w:style w:type="paragraph" w:styleId="GvdeMetni3">
    <w:name w:val="Body Text 3"/>
    <w:basedOn w:val="Normal"/>
    <w:link w:val="GvdeMetni3Char"/>
    <w:uiPriority w:val="99"/>
    <w:unhideWhenUsed/>
    <w:rsid w:val="00C621AA"/>
    <w:pPr>
      <w:spacing w:after="120"/>
    </w:pPr>
    <w:rPr>
      <w:rFonts w:ascii="Calibri" w:eastAsia="Times New Roman" w:hAnsi="Calibri" w:cs="Times New Roman"/>
      <w:sz w:val="16"/>
      <w:szCs w:val="16"/>
      <w:lang w:eastAsia="tr-TR"/>
    </w:rPr>
  </w:style>
  <w:style w:type="character" w:customStyle="1" w:styleId="GvdeMetni3Char">
    <w:name w:val="Gövde Metni 3 Char"/>
    <w:basedOn w:val="VarsaylanParagrafYazTipi"/>
    <w:link w:val="GvdeMetni3"/>
    <w:uiPriority w:val="99"/>
    <w:rsid w:val="00C621AA"/>
    <w:rPr>
      <w:rFonts w:ascii="Calibri" w:eastAsia="Times New Roman" w:hAnsi="Calibri" w:cs="Times New Roman"/>
      <w:sz w:val="16"/>
      <w:szCs w:val="16"/>
      <w:lang w:eastAsia="tr-TR"/>
    </w:rPr>
  </w:style>
  <w:style w:type="paragraph" w:styleId="DzMetin">
    <w:name w:val="Plain Text"/>
    <w:basedOn w:val="Normal"/>
    <w:link w:val="DzMetinChar"/>
    <w:uiPriority w:val="99"/>
    <w:semiHidden/>
    <w:unhideWhenUsed/>
    <w:rsid w:val="00A75E97"/>
    <w:pPr>
      <w:spacing w:after="0" w:line="240" w:lineRule="auto"/>
    </w:pPr>
    <w:rPr>
      <w:rFonts w:ascii="Avenir Book" w:hAnsi="Avenir Book"/>
      <w:color w:val="000000" w:themeColor="text1"/>
      <w:szCs w:val="21"/>
    </w:rPr>
  </w:style>
  <w:style w:type="character" w:customStyle="1" w:styleId="DzMetinChar">
    <w:name w:val="Düz Metin Char"/>
    <w:basedOn w:val="VarsaylanParagrafYazTipi"/>
    <w:link w:val="DzMetin"/>
    <w:uiPriority w:val="99"/>
    <w:semiHidden/>
    <w:rsid w:val="00A75E97"/>
    <w:rPr>
      <w:rFonts w:ascii="Avenir Book" w:hAnsi="Avenir Book"/>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805520">
      <w:bodyDiv w:val="1"/>
      <w:marLeft w:val="0"/>
      <w:marRight w:val="0"/>
      <w:marTop w:val="0"/>
      <w:marBottom w:val="0"/>
      <w:divBdr>
        <w:top w:val="none" w:sz="0" w:space="0" w:color="auto"/>
        <w:left w:val="none" w:sz="0" w:space="0" w:color="auto"/>
        <w:bottom w:val="none" w:sz="0" w:space="0" w:color="auto"/>
        <w:right w:val="none" w:sz="0" w:space="0" w:color="auto"/>
      </w:divBdr>
    </w:div>
    <w:div w:id="1092552453">
      <w:bodyDiv w:val="1"/>
      <w:marLeft w:val="0"/>
      <w:marRight w:val="0"/>
      <w:marTop w:val="0"/>
      <w:marBottom w:val="0"/>
      <w:divBdr>
        <w:top w:val="none" w:sz="0" w:space="0" w:color="auto"/>
        <w:left w:val="none" w:sz="0" w:space="0" w:color="auto"/>
        <w:bottom w:val="none" w:sz="0" w:space="0" w:color="auto"/>
        <w:right w:val="none" w:sz="0" w:space="0" w:color="auto"/>
      </w:divBdr>
      <w:divsChild>
        <w:div w:id="681250478">
          <w:marLeft w:val="0"/>
          <w:marRight w:val="0"/>
          <w:marTop w:val="0"/>
          <w:marBottom w:val="0"/>
          <w:divBdr>
            <w:top w:val="none" w:sz="0" w:space="0" w:color="auto"/>
            <w:left w:val="none" w:sz="0" w:space="0" w:color="auto"/>
            <w:bottom w:val="none" w:sz="0" w:space="0" w:color="auto"/>
            <w:right w:val="none" w:sz="0" w:space="0" w:color="auto"/>
          </w:divBdr>
          <w:divsChild>
            <w:div w:id="1270549442">
              <w:marLeft w:val="0"/>
              <w:marRight w:val="0"/>
              <w:marTop w:val="0"/>
              <w:marBottom w:val="0"/>
              <w:divBdr>
                <w:top w:val="none" w:sz="0" w:space="0" w:color="auto"/>
                <w:left w:val="none" w:sz="0" w:space="0" w:color="auto"/>
                <w:bottom w:val="none" w:sz="0" w:space="0" w:color="auto"/>
                <w:right w:val="none" w:sz="0" w:space="0" w:color="auto"/>
              </w:divBdr>
              <w:divsChild>
                <w:div w:id="2765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71394">
      <w:bodyDiv w:val="1"/>
      <w:marLeft w:val="0"/>
      <w:marRight w:val="0"/>
      <w:marTop w:val="0"/>
      <w:marBottom w:val="0"/>
      <w:divBdr>
        <w:top w:val="none" w:sz="0" w:space="0" w:color="auto"/>
        <w:left w:val="none" w:sz="0" w:space="0" w:color="auto"/>
        <w:bottom w:val="none" w:sz="0" w:space="0" w:color="auto"/>
        <w:right w:val="none" w:sz="0" w:space="0" w:color="auto"/>
      </w:divBdr>
    </w:div>
    <w:div w:id="205149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E6F75-7560-42FC-AE88-E7CB773F4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1835</Words>
  <Characters>10464</Characters>
  <Application>Microsoft Office Word</Application>
  <DocSecurity>0</DocSecurity>
  <Lines>87</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AKER</dc:creator>
  <cp:lastModifiedBy>ALİ İHSAN EROĞLU</cp:lastModifiedBy>
  <cp:revision>34</cp:revision>
  <cp:lastPrinted>2023-11-28T13:18:00Z</cp:lastPrinted>
  <dcterms:created xsi:type="dcterms:W3CDTF">2023-04-12T09:09:00Z</dcterms:created>
  <dcterms:modified xsi:type="dcterms:W3CDTF">2025-11-04T09:00:00Z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14cfbdf1110bd4d916afc48e8f0dd75f5be13907b02ea6048f50f211270ffea6</vt:lpwstr>
  </property>
</Properties>
</file>